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7A" w:rsidRPr="009C0119" w:rsidRDefault="00C9387A" w:rsidP="00FB2B24">
      <w:pPr>
        <w:tabs>
          <w:tab w:val="left" w:pos="7920"/>
        </w:tabs>
        <w:spacing w:after="0" w:line="360" w:lineRule="auto"/>
        <w:jc w:val="both"/>
        <w:rPr>
          <w:rFonts w:ascii="Georgia" w:hAnsi="Georgia"/>
          <w:noProof/>
          <w:color w:val="000000"/>
        </w:rPr>
      </w:pPr>
    </w:p>
    <w:p w:rsidR="004444E4" w:rsidRPr="009C0119" w:rsidRDefault="004444E4" w:rsidP="004444E4">
      <w:pPr>
        <w:spacing w:after="0" w:line="360" w:lineRule="auto"/>
        <w:jc w:val="center"/>
        <w:rPr>
          <w:rFonts w:ascii="Georgia" w:hAnsi="Georgia"/>
          <w:b/>
          <w:noProof/>
          <w:color w:val="1F497D"/>
        </w:rPr>
      </w:pPr>
      <w:r w:rsidRPr="009C0119">
        <w:rPr>
          <w:rFonts w:ascii="Georgia" w:hAnsi="Georgia"/>
          <w:b/>
          <w:noProof/>
          <w:color w:val="1F497D"/>
        </w:rPr>
        <w:t>KOMENTARI NA NACRT  ZAKONA O OBAVEZNOM ZDRAVSTVENOM OSIGURANJU</w:t>
      </w:r>
    </w:p>
    <w:p w:rsidR="004444E4" w:rsidRPr="009C0119" w:rsidRDefault="004444E4" w:rsidP="00FB2B24">
      <w:pPr>
        <w:tabs>
          <w:tab w:val="left" w:pos="7920"/>
        </w:tabs>
        <w:spacing w:after="0" w:line="360" w:lineRule="auto"/>
        <w:jc w:val="both"/>
        <w:rPr>
          <w:rFonts w:ascii="Georgia" w:hAnsi="Georgia"/>
          <w:noProof/>
          <w:color w:val="000000"/>
        </w:rPr>
      </w:pPr>
      <w:bookmarkStart w:id="0" w:name="_GoBack"/>
      <w:bookmarkEnd w:id="0"/>
    </w:p>
    <w:p w:rsidR="004444E4" w:rsidRPr="009C0119" w:rsidRDefault="004444E4" w:rsidP="00FB2B24">
      <w:pPr>
        <w:spacing w:after="0" w:line="360" w:lineRule="auto"/>
        <w:jc w:val="center"/>
        <w:rPr>
          <w:rFonts w:ascii="Georgia" w:hAnsi="Georgia"/>
          <w:b/>
          <w:noProof/>
          <w:color w:val="1F497D"/>
        </w:rPr>
      </w:pPr>
    </w:p>
    <w:p w:rsidR="004444E4" w:rsidRPr="009C0119" w:rsidRDefault="004444E4" w:rsidP="004444E4">
      <w:pPr>
        <w:shd w:val="clear" w:color="auto" w:fill="EEECE1" w:themeFill="background2"/>
        <w:jc w:val="both"/>
        <w:rPr>
          <w:rFonts w:ascii="Georgia" w:hAnsi="Georgia" w:cs="Garamond"/>
          <w:b/>
          <w:noProof/>
        </w:rPr>
      </w:pPr>
      <w:r w:rsidRPr="009C0119">
        <w:rPr>
          <w:rFonts w:ascii="Georgia" w:hAnsi="Georgia" w:cs="Garamond"/>
          <w:b/>
          <w:noProof/>
        </w:rPr>
        <w:t>KLJUČNI KOMENTARI NA NACRT ZAKONA O OBAVEZNOM ZDRAVSTVENOM    OSIGURANJU U DIJ</w:t>
      </w:r>
      <w:r w:rsidR="00CD2524">
        <w:rPr>
          <w:rFonts w:ascii="Georgia" w:hAnsi="Georgia" w:cs="Garamond"/>
          <w:b/>
          <w:noProof/>
        </w:rPr>
        <w:t>ELU ZDRAVSTVENE ZAŠTITE OSOBA S</w:t>
      </w:r>
      <w:r w:rsidRPr="009C0119">
        <w:rPr>
          <w:rFonts w:ascii="Georgia" w:hAnsi="Georgia" w:cs="Garamond"/>
          <w:b/>
          <w:noProof/>
        </w:rPr>
        <w:t xml:space="preserve"> INVALIDITETOM</w:t>
      </w:r>
    </w:p>
    <w:p w:rsidR="001838D3" w:rsidRPr="009C0119" w:rsidRDefault="006502F6" w:rsidP="00FB2B24">
      <w:pPr>
        <w:spacing w:after="0" w:line="360" w:lineRule="auto"/>
        <w:jc w:val="both"/>
        <w:rPr>
          <w:rFonts w:ascii="Georgia" w:hAnsi="Georgia"/>
          <w:b/>
          <w:noProof/>
          <w:color w:val="FF0000"/>
        </w:rPr>
      </w:pPr>
      <w:r w:rsidRPr="009C0119">
        <w:rPr>
          <w:rFonts w:ascii="Georgia" w:hAnsi="Georgia"/>
          <w:b/>
          <w:noProof/>
          <w:color w:val="FF0000"/>
        </w:rPr>
        <w:t>Komentar 1:</w:t>
      </w:r>
    </w:p>
    <w:p w:rsidR="001838D3" w:rsidRPr="009C0119" w:rsidRDefault="006502F6" w:rsidP="00FB2B24">
      <w:pPr>
        <w:spacing w:after="0" w:line="360" w:lineRule="auto"/>
        <w:jc w:val="both"/>
        <w:rPr>
          <w:rFonts w:ascii="Georgia" w:hAnsi="Georgia"/>
          <w:noProof/>
          <w:color w:val="000000"/>
          <w:lang w:val="sr-Latn-CS"/>
        </w:rPr>
      </w:pPr>
      <w:r w:rsidRPr="009C0119">
        <w:rPr>
          <w:rFonts w:ascii="Georgia" w:hAnsi="Georgia"/>
          <w:noProof/>
          <w:color w:val="000000"/>
          <w:lang w:val="sr-Latn-CS"/>
        </w:rPr>
        <w:t>U Član</w:t>
      </w:r>
      <w:r w:rsidR="00C9387A" w:rsidRPr="009C0119">
        <w:rPr>
          <w:rFonts w:ascii="Georgia" w:hAnsi="Georgia"/>
          <w:noProof/>
          <w:color w:val="000000"/>
          <w:lang w:val="sr-Latn-CS"/>
        </w:rPr>
        <w:t>u</w:t>
      </w:r>
      <w:r w:rsidR="006150D3" w:rsidRPr="009C0119">
        <w:rPr>
          <w:rFonts w:ascii="Georgia" w:hAnsi="Georgia"/>
          <w:noProof/>
          <w:color w:val="000000"/>
          <w:lang w:val="sr-Latn-CS"/>
        </w:rPr>
        <w:t xml:space="preserve"> 5</w:t>
      </w:r>
      <w:r w:rsidRPr="009C0119">
        <w:rPr>
          <w:rFonts w:ascii="Georgia" w:hAnsi="Georgia"/>
          <w:noProof/>
          <w:color w:val="000000"/>
          <w:lang w:val="sr-Latn-CS"/>
        </w:rPr>
        <w:t xml:space="preserve"> </w:t>
      </w:r>
      <w:r w:rsidR="00E46393" w:rsidRPr="009C0119">
        <w:rPr>
          <w:rFonts w:ascii="Georgia" w:hAnsi="Georgia"/>
          <w:noProof/>
          <w:color w:val="000000"/>
          <w:lang w:val="sr-Latn-CS"/>
        </w:rPr>
        <w:t>Nacrta z</w:t>
      </w:r>
      <w:r w:rsidR="006150D3" w:rsidRPr="009C0119">
        <w:rPr>
          <w:rFonts w:ascii="Georgia" w:hAnsi="Georgia"/>
          <w:noProof/>
          <w:color w:val="000000"/>
          <w:lang w:val="sr-Latn-CS"/>
        </w:rPr>
        <w:t>akona o obaveznom zdravstvenom osig</w:t>
      </w:r>
      <w:r w:rsidR="00E46393" w:rsidRPr="009C0119">
        <w:rPr>
          <w:rFonts w:ascii="Georgia" w:hAnsi="Georgia"/>
          <w:noProof/>
          <w:color w:val="000000"/>
          <w:lang w:val="sr-Latn-CS"/>
        </w:rPr>
        <w:t>uranju (u daljem tekstu: Nacrt z</w:t>
      </w:r>
      <w:r w:rsidR="006150D3" w:rsidRPr="009C0119">
        <w:rPr>
          <w:rFonts w:ascii="Georgia" w:hAnsi="Georgia"/>
          <w:noProof/>
          <w:color w:val="000000"/>
          <w:lang w:val="sr-Latn-CS"/>
        </w:rPr>
        <w:t xml:space="preserve">akona) </w:t>
      </w:r>
      <w:r w:rsidRPr="009C0119">
        <w:rPr>
          <w:rFonts w:ascii="Georgia" w:hAnsi="Georgia"/>
          <w:noProof/>
          <w:color w:val="000000"/>
          <w:lang w:val="sr-Latn-CS"/>
        </w:rPr>
        <w:t>Tačka 2 mijenja se i glasi:</w:t>
      </w:r>
    </w:p>
    <w:p w:rsidR="003E5BA7" w:rsidRPr="009C0119" w:rsidRDefault="006502F6" w:rsidP="00FB2B24">
      <w:pPr>
        <w:spacing w:after="0" w:line="360" w:lineRule="auto"/>
        <w:jc w:val="both"/>
        <w:rPr>
          <w:rFonts w:ascii="Georgia" w:hAnsi="Georgia" w:cs="Calibri"/>
          <w:color w:val="000000"/>
        </w:rPr>
      </w:pPr>
      <w:r w:rsidRPr="009C0119">
        <w:rPr>
          <w:rFonts w:ascii="Georgia" w:hAnsi="Georgia"/>
          <w:noProof/>
          <w:color w:val="000000"/>
          <w:lang w:val="sr-Latn-CS"/>
        </w:rPr>
        <w:t xml:space="preserve">„lice sa invaliditetom </w:t>
      </w:r>
      <w:r w:rsidRPr="009C0119">
        <w:rPr>
          <w:rFonts w:ascii="Georgia" w:hAnsi="Georgia" w:cs="Calibri"/>
          <w:noProof/>
          <w:color w:val="000000"/>
          <w:lang w:val="sr-Latn-CS"/>
        </w:rPr>
        <w:t xml:space="preserve">je </w:t>
      </w:r>
      <w:r w:rsidRPr="009C0119">
        <w:rPr>
          <w:rFonts w:ascii="Georgia" w:hAnsi="Georgia" w:cs="Calibri"/>
          <w:color w:val="000000"/>
        </w:rPr>
        <w:t>lice koje ima dugoročno fizičko, mentalno, intelektualno ili</w:t>
      </w:r>
      <w:r w:rsidRPr="009C0119">
        <w:rPr>
          <w:rFonts w:ascii="Georgia" w:hAnsi="Georgia" w:cs="Calibri"/>
          <w:noProof/>
          <w:color w:val="000000"/>
          <w:lang w:val="sr-Latn-CS"/>
        </w:rPr>
        <w:t xml:space="preserve"> </w:t>
      </w:r>
      <w:r w:rsidRPr="009C0119">
        <w:rPr>
          <w:rFonts w:ascii="Georgia" w:hAnsi="Georgia" w:cs="Calibri"/>
          <w:color w:val="000000"/>
        </w:rPr>
        <w:t xml:space="preserve">senzorno oštećenje (utvrđeno </w:t>
      </w:r>
      <w:r w:rsidRPr="009C0119">
        <w:rPr>
          <w:rFonts w:ascii="Georgia" w:hAnsi="Georgia"/>
          <w:color w:val="000000"/>
        </w:rPr>
        <w:t>jedinstvenom listom oštećenja ili listama oštećenja koje se koriste u postupcima ostvar</w:t>
      </w:r>
      <w:r w:rsidR="001952EC" w:rsidRPr="009C0119">
        <w:rPr>
          <w:rFonts w:ascii="Georgia" w:hAnsi="Georgia"/>
          <w:color w:val="000000"/>
        </w:rPr>
        <w:t xml:space="preserve">ivanja socijalno zaštitnih, prava na </w:t>
      </w:r>
      <w:r w:rsidR="002F1585" w:rsidRPr="009C0119">
        <w:rPr>
          <w:rFonts w:ascii="Georgia" w:hAnsi="Georgia"/>
          <w:color w:val="000000"/>
        </w:rPr>
        <w:t xml:space="preserve">obrazovanje, prava na </w:t>
      </w:r>
      <w:r w:rsidR="001952EC" w:rsidRPr="009C0119">
        <w:rPr>
          <w:rFonts w:ascii="Georgia" w:hAnsi="Georgia"/>
          <w:color w:val="000000"/>
        </w:rPr>
        <w:t>profesionalnu rehabilitaciju i zapošljavanje</w:t>
      </w:r>
      <w:r w:rsidR="00E547D0" w:rsidRPr="009C0119">
        <w:rPr>
          <w:rFonts w:ascii="Georgia" w:hAnsi="Georgia"/>
          <w:color w:val="000000"/>
        </w:rPr>
        <w:t xml:space="preserve"> i prava iz penzijsko-</w:t>
      </w:r>
      <w:r w:rsidRPr="009C0119">
        <w:rPr>
          <w:rFonts w:ascii="Georgia" w:hAnsi="Georgia"/>
          <w:color w:val="000000"/>
        </w:rPr>
        <w:t>invalidskog osiguranja)</w:t>
      </w:r>
      <w:r w:rsidRPr="009C0119">
        <w:rPr>
          <w:rFonts w:ascii="Georgia" w:hAnsi="Georgia" w:cs="Calibri"/>
          <w:color w:val="000000"/>
        </w:rPr>
        <w:t>, koje u sadejstvu sa različitim barijerama može otežati puno i efektivno učešće ovog lica u društvu na osnovu jednakosti sa drugima.</w:t>
      </w:r>
      <w:r w:rsidR="00FE0A1A" w:rsidRPr="009C0119">
        <w:rPr>
          <w:rFonts w:ascii="Georgia" w:hAnsi="Georgia" w:cs="Calibri"/>
          <w:color w:val="000000"/>
        </w:rPr>
        <w:t>”</w:t>
      </w:r>
    </w:p>
    <w:p w:rsidR="003E5BA7" w:rsidRPr="009C0119" w:rsidRDefault="003E5BA7" w:rsidP="00FB2B24">
      <w:pPr>
        <w:spacing w:after="0" w:line="360" w:lineRule="auto"/>
        <w:jc w:val="both"/>
        <w:rPr>
          <w:rFonts w:ascii="Georgia" w:hAnsi="Georgia" w:cs="Calibri"/>
        </w:rPr>
      </w:pPr>
    </w:p>
    <w:p w:rsidR="001838D3" w:rsidRPr="009C0119" w:rsidRDefault="003E5BA7" w:rsidP="00FB2B24">
      <w:pPr>
        <w:spacing w:after="0" w:line="360" w:lineRule="auto"/>
        <w:jc w:val="both"/>
        <w:rPr>
          <w:rFonts w:ascii="Georgia" w:hAnsi="Georgia" w:cs="Calibri"/>
          <w:b/>
          <w:color w:val="FF0000"/>
        </w:rPr>
      </w:pPr>
      <w:r w:rsidRPr="009C0119">
        <w:rPr>
          <w:rFonts w:ascii="Georgia" w:hAnsi="Georgia" w:cs="Calibri"/>
          <w:b/>
          <w:color w:val="FF0000"/>
        </w:rPr>
        <w:t>Obrazloženje:</w:t>
      </w:r>
    </w:p>
    <w:p w:rsidR="003F6FC3" w:rsidRPr="009C0119" w:rsidRDefault="001E5E66" w:rsidP="00FB2B24">
      <w:pPr>
        <w:spacing w:after="0" w:line="360" w:lineRule="auto"/>
        <w:jc w:val="both"/>
        <w:rPr>
          <w:rFonts w:ascii="Georgia" w:hAnsi="Georgia" w:cs="Calibri"/>
          <w:color w:val="000000"/>
        </w:rPr>
      </w:pPr>
      <w:r w:rsidRPr="009C0119">
        <w:rPr>
          <w:rFonts w:ascii="Georgia" w:hAnsi="Georgia" w:cs="Calibri"/>
          <w:color w:val="000000"/>
        </w:rPr>
        <w:t>Postojeća definicija lica s</w:t>
      </w:r>
      <w:r w:rsidR="006150D3" w:rsidRPr="009C0119">
        <w:rPr>
          <w:rFonts w:ascii="Georgia" w:hAnsi="Georgia" w:cs="Calibri"/>
          <w:color w:val="000000"/>
        </w:rPr>
        <w:t>a invaliditetom u Nacrtu</w:t>
      </w:r>
      <w:r w:rsidR="00E46393" w:rsidRPr="009C0119">
        <w:rPr>
          <w:rFonts w:ascii="Georgia" w:hAnsi="Georgia" w:cs="Calibri"/>
          <w:color w:val="000000"/>
        </w:rPr>
        <w:t xml:space="preserve"> z</w:t>
      </w:r>
      <w:r w:rsidRPr="009C0119">
        <w:rPr>
          <w:rFonts w:ascii="Georgia" w:hAnsi="Georgia" w:cs="Calibri"/>
          <w:color w:val="000000"/>
        </w:rPr>
        <w:t>akona o obaveznom zdravstvenom osiguranju je veoma sužena i diskriminatorna prema velikom broju osoba sa invaliditetom. Naime, da li je neko osoba sa invaliditetom ili ne ne zavisi od toga koji stepen invaliditeta ima nego da li ima invaliditet, što je prepoznato i u Konvenciji UN-a o pravima osoba sa invaliditetom. Predložena definicija lica sa invaliditetom je u skladu sa Konvencijom UN-a o pravima osoba sa invaliditetom, ali i sa domaćim propisima koji propisuju tjelesno oštećenje. Na ove domaće propise neophodno je pozvati se radi spriječavanja mogućih zloupotreba, te omogućavanja ostvarivanja povoljnosti u oblasti zdravstvene zaštite i zdravstvenog osiguranja samo od strane lica koja imaju javnu ispravu kojom potvrđuju svoj invaliditet.</w:t>
      </w:r>
      <w:r w:rsidR="006150D3" w:rsidRPr="009C0119">
        <w:rPr>
          <w:rFonts w:ascii="Georgia" w:hAnsi="Georgia" w:cs="Calibri"/>
          <w:color w:val="000000"/>
        </w:rPr>
        <w:t xml:space="preserve"> Međutim, javnu ispravu kojom se utvrđuje invaliditet i njegov procenat je moguće dobiti ne samo u postupcima za ostvarivanje socijalno zaštitnih prava i prava iz penzijsko-invalidskog osiguranja, već i u postupcima za ostvarivanje prava iz oblasti obrazovanja i profesionalne rehabilitacije i zapošljavanja, te i ove javne isprave treba da budu prepoznate kao osnov za ostvarivanje povlastica u oblasti zdravstvenog osiguranja. </w:t>
      </w:r>
    </w:p>
    <w:p w:rsidR="009C0119" w:rsidRPr="009C0119" w:rsidRDefault="009C0119" w:rsidP="00FB2B24">
      <w:pPr>
        <w:spacing w:after="0" w:line="360" w:lineRule="auto"/>
        <w:jc w:val="both"/>
        <w:rPr>
          <w:rFonts w:ascii="Georgia" w:hAnsi="Georgia" w:cs="Calibri"/>
          <w:b/>
          <w:color w:val="FF0000"/>
        </w:rPr>
      </w:pPr>
    </w:p>
    <w:p w:rsidR="00D1796F" w:rsidRPr="009C0119" w:rsidRDefault="001E5E66" w:rsidP="00FB2B24">
      <w:pPr>
        <w:spacing w:after="0" w:line="360" w:lineRule="auto"/>
        <w:jc w:val="both"/>
        <w:rPr>
          <w:rFonts w:ascii="Georgia" w:hAnsi="Georgia" w:cs="Calibri"/>
          <w:b/>
          <w:color w:val="FF0000"/>
        </w:rPr>
      </w:pPr>
      <w:r w:rsidRPr="009C0119">
        <w:rPr>
          <w:rFonts w:ascii="Georgia" w:hAnsi="Georgia" w:cs="Calibri"/>
          <w:b/>
          <w:color w:val="FF0000"/>
        </w:rPr>
        <w:lastRenderedPageBreak/>
        <w:t>Komentar 2:</w:t>
      </w:r>
    </w:p>
    <w:p w:rsidR="00D1796F" w:rsidRPr="009C0119" w:rsidRDefault="00D1796F" w:rsidP="00FB2B24">
      <w:pPr>
        <w:spacing w:after="0" w:line="360" w:lineRule="auto"/>
        <w:jc w:val="both"/>
        <w:rPr>
          <w:rFonts w:ascii="Georgia" w:hAnsi="Georgia" w:cs="Calibri"/>
        </w:rPr>
      </w:pPr>
      <w:r w:rsidRPr="009C0119">
        <w:rPr>
          <w:rFonts w:ascii="Georgia" w:hAnsi="Georgia" w:cs="Calibri"/>
        </w:rPr>
        <w:t xml:space="preserve">U Članu 9 Stavu 1 Alineji 2 </w:t>
      </w:r>
      <w:r w:rsidR="009A09F8" w:rsidRPr="009C0119">
        <w:rPr>
          <w:rFonts w:ascii="Georgia" w:hAnsi="Georgia" w:cs="Calibri"/>
        </w:rPr>
        <w:t xml:space="preserve">i članu 11 Stavu 3 </w:t>
      </w:r>
      <w:r w:rsidRPr="009C0119">
        <w:rPr>
          <w:rFonts w:ascii="Georgia" w:hAnsi="Georgia" w:cs="Calibri"/>
        </w:rPr>
        <w:t xml:space="preserve">Nacrta </w:t>
      </w:r>
      <w:r w:rsidR="00E46393" w:rsidRPr="009C0119">
        <w:rPr>
          <w:rFonts w:ascii="Georgia" w:hAnsi="Georgia" w:cs="Calibri"/>
        </w:rPr>
        <w:t>z</w:t>
      </w:r>
      <w:r w:rsidRPr="009C0119">
        <w:rPr>
          <w:rFonts w:ascii="Georgia" w:hAnsi="Georgia" w:cs="Calibri"/>
        </w:rPr>
        <w:t>akona riječi: “samostalan život i” brišu se.</w:t>
      </w:r>
    </w:p>
    <w:p w:rsidR="00D1796F" w:rsidRPr="009C0119" w:rsidRDefault="00D1796F" w:rsidP="00FB2B24">
      <w:pPr>
        <w:spacing w:after="0" w:line="360" w:lineRule="auto"/>
        <w:jc w:val="both"/>
        <w:rPr>
          <w:rFonts w:ascii="Georgia" w:hAnsi="Georgia" w:cs="Calibri"/>
        </w:rPr>
      </w:pPr>
    </w:p>
    <w:p w:rsidR="00D1796F" w:rsidRPr="009C0119" w:rsidRDefault="00D1796F" w:rsidP="00FB2B24">
      <w:pPr>
        <w:spacing w:after="0" w:line="360" w:lineRule="auto"/>
        <w:jc w:val="both"/>
        <w:rPr>
          <w:rFonts w:ascii="Georgia" w:hAnsi="Georgia" w:cs="Calibri"/>
          <w:b/>
          <w:color w:val="FF0000"/>
        </w:rPr>
      </w:pPr>
      <w:r w:rsidRPr="009C0119">
        <w:rPr>
          <w:rFonts w:ascii="Georgia" w:hAnsi="Georgia" w:cs="Calibri"/>
          <w:b/>
          <w:color w:val="FF0000"/>
        </w:rPr>
        <w:t xml:space="preserve">Obrazloženje: </w:t>
      </w:r>
    </w:p>
    <w:p w:rsidR="00D1796F" w:rsidRPr="009C0119" w:rsidRDefault="00D1796F" w:rsidP="00FB2B24">
      <w:pPr>
        <w:spacing w:after="0" w:line="360" w:lineRule="auto"/>
        <w:jc w:val="both"/>
        <w:rPr>
          <w:rFonts w:ascii="Georgia" w:hAnsi="Georgia" w:cs="Calibri"/>
        </w:rPr>
      </w:pPr>
      <w:r w:rsidRPr="009C0119">
        <w:rPr>
          <w:rFonts w:ascii="Georgia" w:hAnsi="Georgia" w:cs="Calibri"/>
        </w:rPr>
        <w:t xml:space="preserve">Kao i kod bivšeg bračnog druga (Član 10 Stav 1 Alineja 2), tako i kod članova šire porodice, ova lica se osiguravaju </w:t>
      </w:r>
      <w:r w:rsidR="00FE0A1A" w:rsidRPr="009C0119">
        <w:rPr>
          <w:rFonts w:ascii="Georgia" w:hAnsi="Georgia" w:cs="Calibri"/>
        </w:rPr>
        <w:t>preko osiguranog člana porodice</w:t>
      </w:r>
      <w:r w:rsidRPr="009C0119">
        <w:rPr>
          <w:rFonts w:ascii="Georgia" w:hAnsi="Georgia" w:cs="Calibri"/>
        </w:rPr>
        <w:t>, ako ih taj član porodice izdržava i ako nisu sposobni za rad. Da li je neko neosigurano lice sposobno za samostalni život ili ne nije odlučujuća činjenica za priznavanje prava na zdravstveno osiguranje na račun osiguranog člana njegove/njene porodice. Za priznavanje ovog prava jedino je važno da li je neosigurano lice sposobno za rad (pa samim tim i za uplaćivanje premije obaveznog zdravstvenog osiguranja) i da li ima osiguranog člana porodice koji ga/je izdržava. Stoga kategoriju nesposobnosti za samostalan život treba brisati iz odredbe Člana 9 Stava 1 Alineje 2.</w:t>
      </w:r>
    </w:p>
    <w:p w:rsidR="009A09F8" w:rsidRPr="009C0119" w:rsidRDefault="009A09F8" w:rsidP="00FB2B24">
      <w:pPr>
        <w:spacing w:after="0" w:line="360" w:lineRule="auto"/>
        <w:jc w:val="both"/>
        <w:rPr>
          <w:rFonts w:ascii="Georgia" w:hAnsi="Georgia" w:cs="Calibri"/>
        </w:rPr>
      </w:pPr>
      <w:r w:rsidRPr="009C0119">
        <w:rPr>
          <w:rFonts w:ascii="Georgia" w:hAnsi="Georgia" w:cs="Calibri"/>
        </w:rPr>
        <w:t xml:space="preserve">Isti je slučaj sa obaveznim zdravstvenim osiguranjem djece, jer im se ono osigurava “ako nemaju sopstvenih sredstava”, što prouzrokuje nesposobnost za rad a ne nesposobnost za samostalan život, što su dvije različite kategorije. Ne mora da znači da je osoba nesposobna za rad nesposobna i za samostalni život, tako da ove kategorije treba razdvajati. </w:t>
      </w:r>
    </w:p>
    <w:p w:rsidR="00D1796F" w:rsidRPr="009C0119" w:rsidRDefault="00D1796F" w:rsidP="00FB2B24">
      <w:pPr>
        <w:spacing w:after="0" w:line="360" w:lineRule="auto"/>
        <w:jc w:val="both"/>
        <w:rPr>
          <w:rFonts w:ascii="Georgia" w:hAnsi="Georgia" w:cs="Calibri"/>
        </w:rPr>
      </w:pPr>
    </w:p>
    <w:p w:rsidR="009A09F8" w:rsidRPr="009C0119" w:rsidRDefault="00D1796F" w:rsidP="00FB2B24">
      <w:pPr>
        <w:spacing w:after="0" w:line="360" w:lineRule="auto"/>
        <w:jc w:val="both"/>
        <w:rPr>
          <w:rFonts w:ascii="Georgia" w:hAnsi="Georgia" w:cs="Calibri"/>
          <w:b/>
          <w:color w:val="FF0000"/>
        </w:rPr>
      </w:pPr>
      <w:r w:rsidRPr="009C0119">
        <w:rPr>
          <w:rFonts w:ascii="Georgia" w:hAnsi="Georgia" w:cs="Calibri"/>
          <w:b/>
          <w:color w:val="FF0000"/>
        </w:rPr>
        <w:t>Komentar 3:</w:t>
      </w:r>
    </w:p>
    <w:p w:rsidR="009A09F8" w:rsidRPr="009C0119" w:rsidRDefault="009A09F8" w:rsidP="00FB2B24">
      <w:pPr>
        <w:spacing w:after="0" w:line="360" w:lineRule="auto"/>
        <w:jc w:val="both"/>
        <w:rPr>
          <w:rFonts w:ascii="Georgia" w:hAnsi="Georgia" w:cs="Calibri"/>
        </w:rPr>
      </w:pPr>
      <w:r w:rsidRPr="009C0119">
        <w:rPr>
          <w:rFonts w:ascii="Georgia" w:hAnsi="Georgia" w:cs="Calibri"/>
        </w:rPr>
        <w:t xml:space="preserve">U Članu 14 </w:t>
      </w:r>
      <w:r w:rsidR="00E46393" w:rsidRPr="009C0119">
        <w:rPr>
          <w:rFonts w:ascii="Georgia" w:hAnsi="Georgia" w:cs="Calibri"/>
        </w:rPr>
        <w:t>i Članu 15 Nacrta z</w:t>
      </w:r>
      <w:r w:rsidR="00306CB5" w:rsidRPr="009C0119">
        <w:rPr>
          <w:rFonts w:ascii="Georgia" w:hAnsi="Georgia" w:cs="Calibri"/>
        </w:rPr>
        <w:t>akona nakon Tačke 4 do</w:t>
      </w:r>
      <w:r w:rsidR="00FB2B24" w:rsidRPr="009C0119">
        <w:rPr>
          <w:rFonts w:ascii="Georgia" w:hAnsi="Georgia" w:cs="Calibri"/>
        </w:rPr>
        <w:t xml:space="preserve">daje se nova Tačka koja glasi: </w:t>
      </w:r>
      <w:r w:rsidR="00306CB5" w:rsidRPr="009C0119">
        <w:rPr>
          <w:rFonts w:ascii="Georgia" w:hAnsi="Georgia" w:cs="Calibri"/>
        </w:rPr>
        <w:br/>
        <w:t xml:space="preserve">“  5) mjere rane identifikacije </w:t>
      </w:r>
      <w:r w:rsidR="00F17E59" w:rsidRPr="009C0119">
        <w:rPr>
          <w:rFonts w:ascii="Georgia" w:hAnsi="Georgia" w:cs="Calibri"/>
        </w:rPr>
        <w:t xml:space="preserve">i sprječavanja progresije </w:t>
      </w:r>
      <w:r w:rsidR="00C9387A" w:rsidRPr="009C0119">
        <w:rPr>
          <w:rFonts w:ascii="Georgia" w:hAnsi="Georgia" w:cs="Calibri"/>
        </w:rPr>
        <w:t>oštećenja</w:t>
      </w:r>
      <w:r w:rsidR="00306CB5" w:rsidRPr="009C0119">
        <w:rPr>
          <w:rFonts w:ascii="Georgia" w:hAnsi="Georgia" w:cs="Calibri"/>
        </w:rPr>
        <w:t>;”.</w:t>
      </w:r>
    </w:p>
    <w:p w:rsidR="00C9387A" w:rsidRPr="009C0119" w:rsidRDefault="00C9387A" w:rsidP="00FB2B24">
      <w:pPr>
        <w:spacing w:after="0" w:line="360" w:lineRule="auto"/>
        <w:jc w:val="both"/>
        <w:rPr>
          <w:rFonts w:ascii="Georgia" w:hAnsi="Georgia" w:cs="Calibri"/>
          <w:b/>
          <w:color w:val="FF0000"/>
        </w:rPr>
      </w:pPr>
    </w:p>
    <w:p w:rsidR="00306CB5" w:rsidRPr="009C0119" w:rsidRDefault="00306CB5" w:rsidP="00FB2B24">
      <w:pPr>
        <w:spacing w:after="0" w:line="360" w:lineRule="auto"/>
        <w:jc w:val="both"/>
        <w:rPr>
          <w:rFonts w:ascii="Georgia" w:hAnsi="Georgia" w:cs="Calibri"/>
          <w:b/>
          <w:color w:val="FF0000"/>
        </w:rPr>
      </w:pPr>
      <w:r w:rsidRPr="009C0119">
        <w:rPr>
          <w:rFonts w:ascii="Georgia" w:hAnsi="Georgia" w:cs="Calibri"/>
          <w:b/>
          <w:color w:val="FF0000"/>
        </w:rPr>
        <w:t xml:space="preserve">Obrazloženje: </w:t>
      </w:r>
    </w:p>
    <w:p w:rsidR="009A09F8" w:rsidRPr="009C0119" w:rsidRDefault="004B42F7" w:rsidP="00FB2B24">
      <w:pPr>
        <w:spacing w:after="0" w:line="360" w:lineRule="auto"/>
        <w:jc w:val="both"/>
        <w:rPr>
          <w:rFonts w:ascii="Georgia" w:hAnsi="Georgia" w:cs="Calibri"/>
        </w:rPr>
      </w:pPr>
      <w:r w:rsidRPr="009C0119">
        <w:rPr>
          <w:rFonts w:ascii="Georgia" w:hAnsi="Georgia" w:cs="Calibri"/>
        </w:rPr>
        <w:t>Konvencijom UN-a o pravima osoba sa invaliditetom u Članu 25 Stavu 1 Tački b) kao ljudsko pravo propisuje obavezu države potpisnice da obezbijedi: “</w:t>
      </w:r>
      <w:r w:rsidRPr="009C0119">
        <w:rPr>
          <w:rFonts w:ascii="Georgia" w:hAnsi="Georgia" w:cs="ArialNarrow"/>
        </w:rPr>
        <w:t xml:space="preserve">ranu identifikaciju i intervencije onda kada je to primjereno i usluge usmjerene na minimiziranje i sprječavanje dalje invalidnosti, uključujući među djecom i starim licima”. Do danas u praksi nije skoro ništa urađeno na ispunjavanju ove obaveze </w:t>
      </w:r>
      <w:r w:rsidRPr="00AA18C0">
        <w:rPr>
          <w:rFonts w:ascii="Georgia" w:hAnsi="Georgia" w:cs="ArialNarrow"/>
          <w:lang w:val="sr-Latn-ME"/>
        </w:rPr>
        <w:t>Crne Gore koju je preuzela 2009. godine kada je Konvencija ratifikovana. Prvi korak u realizaciji ovog ljudskog prava osoba s invaliditetom jeste njegovo inkorporiranje u tekst zakona iz oblasti zdravstvene zaštite i zdravstvenog osiguranja. Iz</w:t>
      </w:r>
      <w:r w:rsidRPr="009C0119">
        <w:rPr>
          <w:rFonts w:ascii="Georgia" w:hAnsi="Georgia" w:cs="ArialNarrow"/>
        </w:rPr>
        <w:t xml:space="preserve"> navedenih razloga je neophodno u pojam prava na zdravstvenu zaštitu (Član 14) i zdravstvene zaštite uopšte (Član 15) uključiti ranu identifikaciju i sprj</w:t>
      </w:r>
      <w:r w:rsidR="00870DF1" w:rsidRPr="009C0119">
        <w:rPr>
          <w:rFonts w:ascii="Georgia" w:hAnsi="Georgia" w:cs="ArialNarrow"/>
        </w:rPr>
        <w:t>ečavanje progresije oštećenja</w:t>
      </w:r>
      <w:r w:rsidRPr="009C0119">
        <w:rPr>
          <w:rFonts w:ascii="Georgia" w:hAnsi="Georgia" w:cs="ArialNarrow"/>
        </w:rPr>
        <w:t xml:space="preserve">. </w:t>
      </w:r>
    </w:p>
    <w:p w:rsidR="009A09F8" w:rsidRPr="009C0119" w:rsidRDefault="009A09F8" w:rsidP="00FB2B24">
      <w:pPr>
        <w:spacing w:after="0" w:line="360" w:lineRule="auto"/>
        <w:jc w:val="both"/>
        <w:rPr>
          <w:rFonts w:ascii="Georgia" w:hAnsi="Georgia" w:cs="Calibri"/>
          <w:b/>
          <w:color w:val="FF0000"/>
        </w:rPr>
      </w:pPr>
    </w:p>
    <w:p w:rsidR="00D1796F" w:rsidRPr="009C0119" w:rsidRDefault="009A09F8" w:rsidP="00FB2B24">
      <w:pPr>
        <w:spacing w:after="0" w:line="360" w:lineRule="auto"/>
        <w:jc w:val="both"/>
        <w:rPr>
          <w:rFonts w:ascii="Georgia" w:hAnsi="Georgia" w:cs="Calibri"/>
          <w:b/>
          <w:color w:val="FF0000"/>
        </w:rPr>
      </w:pPr>
      <w:r w:rsidRPr="009C0119">
        <w:rPr>
          <w:rFonts w:ascii="Georgia" w:hAnsi="Georgia" w:cs="Calibri"/>
          <w:b/>
          <w:color w:val="FF0000"/>
        </w:rPr>
        <w:lastRenderedPageBreak/>
        <w:t>Komentar 4:</w:t>
      </w:r>
    </w:p>
    <w:p w:rsidR="00E91982" w:rsidRPr="009C0119" w:rsidRDefault="001E5E66" w:rsidP="00FB2B24">
      <w:pPr>
        <w:pStyle w:val="Default"/>
        <w:spacing w:line="360" w:lineRule="auto"/>
        <w:jc w:val="both"/>
        <w:rPr>
          <w:rFonts w:ascii="Georgia" w:hAnsi="Georgia"/>
          <w:sz w:val="22"/>
          <w:szCs w:val="22"/>
        </w:rPr>
      </w:pPr>
      <w:r w:rsidRPr="009C0119">
        <w:rPr>
          <w:rFonts w:ascii="Georgia" w:hAnsi="Georgia"/>
          <w:noProof/>
          <w:sz w:val="22"/>
          <w:szCs w:val="22"/>
          <w:lang w:val="sr-Latn-CS"/>
        </w:rPr>
        <w:t>U Član</w:t>
      </w:r>
      <w:r w:rsidR="00E91982" w:rsidRPr="009C0119">
        <w:rPr>
          <w:rFonts w:ascii="Georgia" w:hAnsi="Georgia"/>
          <w:noProof/>
          <w:sz w:val="22"/>
          <w:szCs w:val="22"/>
          <w:lang w:val="sr-Latn-CS"/>
        </w:rPr>
        <w:t>u</w:t>
      </w:r>
      <w:r w:rsidRPr="009C0119">
        <w:rPr>
          <w:rFonts w:ascii="Georgia" w:hAnsi="Georgia"/>
          <w:noProof/>
          <w:sz w:val="22"/>
          <w:szCs w:val="22"/>
          <w:lang w:val="sr-Latn-CS"/>
        </w:rPr>
        <w:t xml:space="preserve"> </w:t>
      </w:r>
      <w:r w:rsidR="00CA78DE" w:rsidRPr="009C0119">
        <w:rPr>
          <w:rFonts w:ascii="Georgia" w:hAnsi="Georgia"/>
          <w:noProof/>
          <w:sz w:val="22"/>
          <w:szCs w:val="22"/>
          <w:lang w:val="sr-Latn-CS"/>
        </w:rPr>
        <w:t>1</w:t>
      </w:r>
      <w:r w:rsidRPr="009C0119">
        <w:rPr>
          <w:rFonts w:ascii="Georgia" w:hAnsi="Georgia"/>
          <w:noProof/>
          <w:sz w:val="22"/>
          <w:szCs w:val="22"/>
          <w:lang w:val="sr-Latn-CS"/>
        </w:rPr>
        <w:t>5,</w:t>
      </w:r>
      <w:r w:rsidR="00976241" w:rsidRPr="009C0119">
        <w:rPr>
          <w:rFonts w:ascii="Georgia" w:hAnsi="Georgia"/>
          <w:noProof/>
          <w:sz w:val="22"/>
          <w:szCs w:val="22"/>
          <w:lang w:val="sr-Latn-CS"/>
        </w:rPr>
        <w:t xml:space="preserve"> Tački</w:t>
      </w:r>
      <w:r w:rsidR="00CA78DE" w:rsidRPr="009C0119">
        <w:rPr>
          <w:rFonts w:ascii="Georgia" w:hAnsi="Georgia"/>
          <w:noProof/>
          <w:sz w:val="22"/>
          <w:szCs w:val="22"/>
          <w:lang w:val="sr-Latn-CS"/>
        </w:rPr>
        <w:t xml:space="preserve"> 6 </w:t>
      </w:r>
      <w:r w:rsidR="00E46393" w:rsidRPr="009C0119">
        <w:rPr>
          <w:rFonts w:ascii="Georgia" w:hAnsi="Georgia"/>
          <w:noProof/>
          <w:sz w:val="22"/>
          <w:szCs w:val="22"/>
          <w:lang w:val="sr-Latn-CS"/>
        </w:rPr>
        <w:t>Nacrta z</w:t>
      </w:r>
      <w:r w:rsidR="00C564FA" w:rsidRPr="009C0119">
        <w:rPr>
          <w:rFonts w:ascii="Georgia" w:hAnsi="Georgia"/>
          <w:noProof/>
          <w:sz w:val="22"/>
          <w:szCs w:val="22"/>
          <w:lang w:val="sr-Latn-CS"/>
        </w:rPr>
        <w:t xml:space="preserve">akona </w:t>
      </w:r>
      <w:r w:rsidR="00CA78DE" w:rsidRPr="009C0119">
        <w:rPr>
          <w:rFonts w:ascii="Georgia" w:hAnsi="Georgia"/>
          <w:noProof/>
          <w:sz w:val="22"/>
          <w:szCs w:val="22"/>
          <w:lang w:val="sr-Latn-CS"/>
        </w:rPr>
        <w:t>riječi:</w:t>
      </w:r>
      <w:r w:rsidR="00976241" w:rsidRPr="009C0119">
        <w:rPr>
          <w:rFonts w:ascii="Georgia" w:hAnsi="Georgia"/>
          <w:noProof/>
          <w:sz w:val="22"/>
          <w:szCs w:val="22"/>
          <w:lang w:val="sr-Latn-CS"/>
        </w:rPr>
        <w:t xml:space="preserve"> „</w:t>
      </w:r>
      <w:r w:rsidR="00976241" w:rsidRPr="009C0119">
        <w:rPr>
          <w:rFonts w:ascii="Georgia" w:hAnsi="Georgia"/>
          <w:sz w:val="22"/>
          <w:szCs w:val="22"/>
        </w:rPr>
        <w:t>osoba koje imaju: oštećenja mišića i neuromuskularne bolesti, plegični sindrom, oštećenje sluha, vida i govora sa više od 70% tjelesnog oštećenja, intelektualne poteškoće sa IQ 69 i manje, autistične poremećaje, psihoze, epilepsiju” zamjenjuju se riječima: “lica sa inv</w:t>
      </w:r>
      <w:r w:rsidR="00E91982" w:rsidRPr="009C0119">
        <w:rPr>
          <w:rFonts w:ascii="Georgia" w:hAnsi="Georgia"/>
          <w:sz w:val="22"/>
          <w:szCs w:val="22"/>
        </w:rPr>
        <w:t>aliditetom”</w:t>
      </w:r>
      <w:r w:rsidR="00C9387A" w:rsidRPr="009C0119">
        <w:rPr>
          <w:rFonts w:ascii="Georgia" w:hAnsi="Georgia"/>
          <w:sz w:val="22"/>
          <w:szCs w:val="22"/>
        </w:rPr>
        <w:t>,</w:t>
      </w:r>
      <w:r w:rsidR="00E91982" w:rsidRPr="009C0119">
        <w:rPr>
          <w:rFonts w:ascii="Georgia" w:hAnsi="Georgia"/>
          <w:sz w:val="22"/>
          <w:szCs w:val="22"/>
        </w:rPr>
        <w:t xml:space="preserve"> a riječi: “intelektualne poteškoće sa IQ 69 i manje” zamjenjuju se riječima: “intelektualni invaliditet”.</w:t>
      </w:r>
    </w:p>
    <w:p w:rsidR="005A07EC" w:rsidRPr="009C0119" w:rsidRDefault="005A07EC" w:rsidP="00FB2B24">
      <w:pPr>
        <w:spacing w:after="0" w:line="360" w:lineRule="auto"/>
        <w:jc w:val="both"/>
        <w:rPr>
          <w:rFonts w:ascii="Georgia" w:hAnsi="Georgia"/>
          <w:color w:val="FF0000"/>
        </w:rPr>
      </w:pPr>
    </w:p>
    <w:p w:rsidR="001838D3" w:rsidRPr="009C0119" w:rsidRDefault="00171F87" w:rsidP="00FB2B24">
      <w:pPr>
        <w:spacing w:after="0" w:line="360" w:lineRule="auto"/>
        <w:jc w:val="both"/>
        <w:rPr>
          <w:rFonts w:ascii="Georgia" w:hAnsi="Georgia"/>
          <w:b/>
          <w:color w:val="FF0000"/>
        </w:rPr>
      </w:pPr>
      <w:r w:rsidRPr="009C0119">
        <w:rPr>
          <w:rFonts w:ascii="Georgia" w:hAnsi="Georgia"/>
          <w:b/>
          <w:color w:val="FF0000"/>
        </w:rPr>
        <w:t>Obrazloženje:</w:t>
      </w:r>
    </w:p>
    <w:p w:rsidR="00C9387A" w:rsidRPr="009C0119" w:rsidRDefault="00171F87" w:rsidP="00FB2B24">
      <w:pPr>
        <w:autoSpaceDE w:val="0"/>
        <w:autoSpaceDN w:val="0"/>
        <w:adjustRightInd w:val="0"/>
        <w:spacing w:after="0" w:line="360" w:lineRule="auto"/>
        <w:jc w:val="both"/>
        <w:rPr>
          <w:rFonts w:ascii="Georgia" w:hAnsi="Georgia"/>
          <w:color w:val="000000"/>
        </w:rPr>
      </w:pPr>
      <w:r w:rsidRPr="009C0119">
        <w:rPr>
          <w:rFonts w:ascii="Georgia" w:hAnsi="Georgia"/>
          <w:color w:val="000000"/>
        </w:rPr>
        <w:t>Predloženom izmjenom Tačke 6 Člana 15 će se izbjeći diskriminacija osoba sa invaliditetom po osnovu vrste oštećenja, kao i diskriminatorna i omalovažavajuća terminologija. Nabrajanje vrsta oboljenja i oštećenja, koja su osnov za ostvarivanje prava na pokrivanje troškova zdravstvene zaštite iz obaveznog zdravstvenog osiguranja, može dovesti do onemogućavanja mnogih osoba sa invaliditetom da ostvare ovo pravo.</w:t>
      </w:r>
      <w:r w:rsidR="003141B9" w:rsidRPr="009C0119">
        <w:rPr>
          <w:rFonts w:ascii="Georgia" w:hAnsi="Georgia"/>
          <w:color w:val="000000"/>
        </w:rPr>
        <w:t xml:space="preserve"> Ovo bi predstavljalo direktno kršenje Člana 25 Stava 1 Konvencije UN-a o pravima osoba sa invaliditetom, u kome se kaže: “</w:t>
      </w:r>
      <w:r w:rsidR="003141B9" w:rsidRPr="009C0119">
        <w:rPr>
          <w:rFonts w:ascii="Georgia" w:hAnsi="Georgia" w:cs="ArialNarrow"/>
        </w:rPr>
        <w:t xml:space="preserve">Države potpisnice priznaju da </w:t>
      </w:r>
      <w:r w:rsidR="003141B9" w:rsidRPr="009C0119">
        <w:rPr>
          <w:rFonts w:ascii="Georgia" w:hAnsi="Georgia" w:cs="ArialNarrow"/>
          <w:b/>
        </w:rPr>
        <w:t xml:space="preserve">sva lica </w:t>
      </w:r>
      <w:r w:rsidR="003141B9" w:rsidRPr="009C0119">
        <w:rPr>
          <w:rFonts w:ascii="Georgia" w:hAnsi="Georgia" w:cs="ArialNarrow"/>
        </w:rPr>
        <w:t>sa invaliditetom imaju pravo na uživanje najvišeg mogućeg standarda zdravlja bez diskriminacije po osnovu invalidnosti.</w:t>
      </w:r>
      <w:r w:rsidR="00100334" w:rsidRPr="009C0119">
        <w:rPr>
          <w:rFonts w:ascii="Georgia" w:hAnsi="Georgia"/>
          <w:color w:val="000000"/>
        </w:rPr>
        <w:t xml:space="preserve">”. </w:t>
      </w:r>
      <w:r w:rsidRPr="009C0119">
        <w:rPr>
          <w:rFonts w:ascii="Georgia" w:hAnsi="Georgia"/>
          <w:color w:val="000000"/>
        </w:rPr>
        <w:t>Naime, nadležne komisije za procjenu oštećenja i</w:t>
      </w:r>
      <w:r w:rsidR="00FB2B24" w:rsidRPr="009C0119">
        <w:rPr>
          <w:rFonts w:ascii="Georgia" w:hAnsi="Georgia"/>
          <w:color w:val="000000"/>
        </w:rPr>
        <w:t xml:space="preserve"> </w:t>
      </w:r>
      <w:r w:rsidRPr="009C0119">
        <w:rPr>
          <w:rFonts w:ascii="Georgia" w:hAnsi="Georgia"/>
          <w:color w:val="000000"/>
        </w:rPr>
        <w:t>utvrđivanje statusa osobe sa invaliditeto</w:t>
      </w:r>
      <w:r w:rsidR="00237BA2" w:rsidRPr="009C0119">
        <w:rPr>
          <w:rFonts w:ascii="Georgia" w:hAnsi="Georgia"/>
          <w:color w:val="000000"/>
        </w:rPr>
        <w:t>m mog</w:t>
      </w:r>
      <w:r w:rsidRPr="009C0119">
        <w:rPr>
          <w:rFonts w:ascii="Georgia" w:hAnsi="Georgia"/>
          <w:color w:val="000000"/>
        </w:rPr>
        <w:t>u utvrditi postojanje invaliditeta i u slučajevima koji nisu obuhv</w:t>
      </w:r>
      <w:r w:rsidR="00C564FA" w:rsidRPr="009C0119">
        <w:rPr>
          <w:rFonts w:ascii="Georgia" w:hAnsi="Georgia"/>
          <w:color w:val="000000"/>
        </w:rPr>
        <w:t xml:space="preserve">aćeni odredbom Nacrta </w:t>
      </w:r>
      <w:r w:rsidR="00E46393" w:rsidRPr="009C0119">
        <w:rPr>
          <w:rFonts w:ascii="Georgia" w:hAnsi="Georgia"/>
          <w:color w:val="000000"/>
        </w:rPr>
        <w:t>z</w:t>
      </w:r>
      <w:r w:rsidRPr="009C0119">
        <w:rPr>
          <w:rFonts w:ascii="Georgia" w:hAnsi="Georgia"/>
          <w:color w:val="000000"/>
        </w:rPr>
        <w:t xml:space="preserve">akona. </w:t>
      </w:r>
      <w:r w:rsidR="00AC6859" w:rsidRPr="009C0119">
        <w:rPr>
          <w:rFonts w:ascii="Georgia" w:hAnsi="Georgia"/>
          <w:color w:val="000000"/>
        </w:rPr>
        <w:t xml:space="preserve">Kao što je već rečeno, neophodno je u ovaj </w:t>
      </w:r>
    </w:p>
    <w:p w:rsidR="00AC6859" w:rsidRPr="009C0119" w:rsidRDefault="00AC6859" w:rsidP="00FB2B24">
      <w:pPr>
        <w:autoSpaceDE w:val="0"/>
        <w:autoSpaceDN w:val="0"/>
        <w:adjustRightInd w:val="0"/>
        <w:spacing w:after="0" w:line="360" w:lineRule="auto"/>
        <w:jc w:val="both"/>
        <w:rPr>
          <w:rFonts w:ascii="Georgia" w:hAnsi="Georgia"/>
          <w:color w:val="000000"/>
        </w:rPr>
      </w:pPr>
      <w:r w:rsidRPr="009C0119">
        <w:rPr>
          <w:rFonts w:ascii="Georgia" w:hAnsi="Georgia"/>
          <w:color w:val="000000"/>
        </w:rPr>
        <w:t xml:space="preserve">Zakon </w:t>
      </w:r>
      <w:r w:rsidR="00C9387A" w:rsidRPr="009C0119">
        <w:rPr>
          <w:rFonts w:ascii="Georgia" w:hAnsi="Georgia"/>
          <w:color w:val="000000"/>
        </w:rPr>
        <w:t xml:space="preserve">inkorporirati </w:t>
      </w:r>
      <w:r w:rsidRPr="009C0119">
        <w:rPr>
          <w:rFonts w:ascii="Georgia" w:hAnsi="Georgia"/>
          <w:color w:val="000000"/>
        </w:rPr>
        <w:t>terminologiju propisanu Konvencijom UN-a o</w:t>
      </w:r>
      <w:r w:rsidR="00CD2524">
        <w:rPr>
          <w:rFonts w:ascii="Georgia" w:hAnsi="Georgia"/>
          <w:color w:val="000000"/>
        </w:rPr>
        <w:t xml:space="preserve"> pravima osoba sa</w:t>
      </w:r>
      <w:r w:rsidR="00C564FA" w:rsidRPr="009C0119">
        <w:rPr>
          <w:rFonts w:ascii="Georgia" w:hAnsi="Georgia"/>
          <w:color w:val="000000"/>
        </w:rPr>
        <w:t xml:space="preserve"> invaliditetom, kao pravnog akta koji ima primat u primjeni u odnosu na naše zakonodavstvo.</w:t>
      </w:r>
    </w:p>
    <w:p w:rsidR="009C0119" w:rsidRPr="009C0119" w:rsidRDefault="009C0119" w:rsidP="00FB2B24">
      <w:pPr>
        <w:spacing w:after="0" w:line="360" w:lineRule="auto"/>
        <w:jc w:val="both"/>
        <w:rPr>
          <w:rFonts w:ascii="Georgia" w:hAnsi="Georgia"/>
          <w:b/>
          <w:color w:val="FF0000"/>
        </w:rPr>
      </w:pPr>
    </w:p>
    <w:p w:rsidR="00C9387A" w:rsidRPr="009C0119" w:rsidRDefault="00C9387A" w:rsidP="00FB2B24">
      <w:pPr>
        <w:spacing w:after="0" w:line="360" w:lineRule="auto"/>
        <w:jc w:val="both"/>
        <w:rPr>
          <w:rFonts w:ascii="Georgia" w:hAnsi="Georgia"/>
          <w:b/>
          <w:color w:val="FF0000"/>
        </w:rPr>
      </w:pPr>
      <w:r w:rsidRPr="009C0119">
        <w:rPr>
          <w:rFonts w:ascii="Georgia" w:hAnsi="Georgia"/>
          <w:b/>
          <w:color w:val="FF0000"/>
        </w:rPr>
        <w:t>Komentar 5</w:t>
      </w:r>
      <w:r w:rsidR="00AC6859" w:rsidRPr="009C0119">
        <w:rPr>
          <w:rFonts w:ascii="Georgia" w:hAnsi="Georgia"/>
          <w:b/>
          <w:color w:val="FF0000"/>
        </w:rPr>
        <w:t>:</w:t>
      </w:r>
    </w:p>
    <w:p w:rsidR="009A09F8" w:rsidRPr="009C0119" w:rsidRDefault="00AC6859" w:rsidP="00FB2B24">
      <w:pPr>
        <w:spacing w:after="0" w:line="360" w:lineRule="auto"/>
        <w:jc w:val="both"/>
        <w:rPr>
          <w:rFonts w:ascii="Georgia" w:hAnsi="Georgia"/>
          <w:color w:val="000000"/>
        </w:rPr>
      </w:pPr>
      <w:r w:rsidRPr="009C0119">
        <w:rPr>
          <w:rFonts w:ascii="Georgia" w:hAnsi="Georgia"/>
          <w:noProof/>
          <w:color w:val="000000"/>
          <w:lang w:val="sr-Latn-CS"/>
        </w:rPr>
        <w:t xml:space="preserve">U Članu 15, Tački 17 </w:t>
      </w:r>
      <w:r w:rsidR="00E46393" w:rsidRPr="009C0119">
        <w:rPr>
          <w:rFonts w:ascii="Georgia" w:hAnsi="Georgia"/>
          <w:noProof/>
          <w:color w:val="000000"/>
          <w:lang w:val="sr-Latn-CS"/>
        </w:rPr>
        <w:t>Nacrta z</w:t>
      </w:r>
      <w:r w:rsidR="00C564FA" w:rsidRPr="009C0119">
        <w:rPr>
          <w:rFonts w:ascii="Georgia" w:hAnsi="Georgia"/>
          <w:noProof/>
          <w:color w:val="000000"/>
          <w:lang w:val="sr-Latn-CS"/>
        </w:rPr>
        <w:t xml:space="preserve">akona </w:t>
      </w:r>
      <w:r w:rsidRPr="009C0119">
        <w:rPr>
          <w:rFonts w:ascii="Georgia" w:hAnsi="Georgia"/>
          <w:noProof/>
          <w:color w:val="000000"/>
          <w:lang w:val="sr-Latn-CS"/>
        </w:rPr>
        <w:t>poslije riječi: „</w:t>
      </w:r>
      <w:r w:rsidR="00237BA2" w:rsidRPr="009C0119">
        <w:rPr>
          <w:rFonts w:ascii="Georgia" w:hAnsi="Georgia"/>
          <w:color w:val="000000"/>
        </w:rPr>
        <w:t>djeteta do desete godine života</w:t>
      </w:r>
      <w:r w:rsidRPr="009C0119">
        <w:rPr>
          <w:rFonts w:ascii="Georgia" w:hAnsi="Georgia"/>
          <w:color w:val="000000"/>
        </w:rPr>
        <w:t xml:space="preserve">“ </w:t>
      </w:r>
      <w:r w:rsidR="008704B8" w:rsidRPr="009C0119">
        <w:rPr>
          <w:rFonts w:ascii="Georgia" w:hAnsi="Georgia"/>
          <w:color w:val="000000"/>
        </w:rPr>
        <w:t>stavlja se zarez i dodaju</w:t>
      </w:r>
      <w:r w:rsidRPr="009C0119">
        <w:rPr>
          <w:rFonts w:ascii="Georgia" w:hAnsi="Georgia"/>
          <w:color w:val="000000"/>
        </w:rPr>
        <w:t xml:space="preserve"> riječi: “</w:t>
      </w:r>
      <w:r w:rsidR="008704B8" w:rsidRPr="009C0119">
        <w:rPr>
          <w:rFonts w:ascii="Georgia" w:hAnsi="Georgia"/>
          <w:color w:val="000000"/>
        </w:rPr>
        <w:t>djeteta</w:t>
      </w:r>
      <w:r w:rsidRPr="009C0119">
        <w:rPr>
          <w:rFonts w:ascii="Georgia" w:hAnsi="Georgia"/>
          <w:color w:val="000000"/>
        </w:rPr>
        <w:t xml:space="preserve"> do 18 godina </w:t>
      </w:r>
      <w:r w:rsidR="008704B8" w:rsidRPr="009C0119">
        <w:rPr>
          <w:rFonts w:ascii="Georgia" w:hAnsi="Georgia"/>
          <w:color w:val="000000"/>
        </w:rPr>
        <w:t>koje ima</w:t>
      </w:r>
      <w:r w:rsidRPr="009C0119">
        <w:rPr>
          <w:rFonts w:ascii="Georgia" w:hAnsi="Georgia"/>
          <w:color w:val="000000"/>
        </w:rPr>
        <w:t xml:space="preserve"> invaliditet i lica sa invaliditetom</w:t>
      </w:r>
      <w:r w:rsidR="00B9218A" w:rsidRPr="009C0119">
        <w:rPr>
          <w:rFonts w:ascii="Georgia" w:hAnsi="Georgia"/>
          <w:color w:val="000000"/>
        </w:rPr>
        <w:t xml:space="preserve"> sa najmanje 50% oštećenja</w:t>
      </w:r>
      <w:r w:rsidRPr="009C0119">
        <w:rPr>
          <w:rFonts w:ascii="Georgia" w:hAnsi="Georgia"/>
          <w:color w:val="000000"/>
        </w:rPr>
        <w:t>”, a riječi: “kao i djece do 18 godina u ustanovama za specijalizovanu rehabilitaciju koja imaju oštećenja mišića i neuromuskularne bolesti, plegični sindrom, oštećenje sluha, vida i govora sa više od 70% tjelesnog oštećenja, intelektualne poteškoće sa IQ 69 i manje, autistične poremećaje, psihoze i epilepsiju;” brišu se, tako da glasi:</w:t>
      </w:r>
    </w:p>
    <w:p w:rsidR="003F6FC3" w:rsidRPr="009C0119" w:rsidRDefault="00AC6859" w:rsidP="00FB2B24">
      <w:pPr>
        <w:spacing w:after="0" w:line="360" w:lineRule="auto"/>
        <w:jc w:val="both"/>
        <w:rPr>
          <w:rFonts w:ascii="Georgia" w:hAnsi="Georgia"/>
          <w:color w:val="000000"/>
        </w:rPr>
      </w:pPr>
      <w:r w:rsidRPr="00AA18C0">
        <w:rPr>
          <w:rFonts w:ascii="Georgia" w:hAnsi="Georgia"/>
          <w:color w:val="000000"/>
          <w:lang w:val="sr-Latn-ME"/>
        </w:rPr>
        <w:t xml:space="preserve">“17) </w:t>
      </w:r>
      <w:r w:rsidR="009A09F8" w:rsidRPr="00AA18C0">
        <w:rPr>
          <w:rFonts w:ascii="Georgia" w:hAnsi="Georgia"/>
          <w:color w:val="000000"/>
          <w:lang w:val="sr-Latn-ME"/>
        </w:rPr>
        <w:t xml:space="preserve"> </w:t>
      </w:r>
      <w:r w:rsidRPr="00AA18C0">
        <w:rPr>
          <w:rFonts w:ascii="Georgia" w:hAnsi="Georgia"/>
          <w:color w:val="000000"/>
          <w:lang w:val="sr-Latn-ME"/>
        </w:rPr>
        <w:t>troškove smještaja i ishrane pratioca djeteta do desete godine života</w:t>
      </w:r>
      <w:r w:rsidR="008704B8" w:rsidRPr="00AA18C0">
        <w:rPr>
          <w:rFonts w:ascii="Georgia" w:hAnsi="Georgia"/>
          <w:color w:val="000000"/>
          <w:lang w:val="sr-Latn-ME"/>
        </w:rPr>
        <w:t>,</w:t>
      </w:r>
      <w:r w:rsidRPr="00AA18C0">
        <w:rPr>
          <w:rFonts w:ascii="Georgia" w:hAnsi="Georgia"/>
          <w:color w:val="000000"/>
          <w:lang w:val="sr-Latn-ME"/>
        </w:rPr>
        <w:t xml:space="preserve"> </w:t>
      </w:r>
      <w:r w:rsidR="008704B8" w:rsidRPr="00AA18C0">
        <w:rPr>
          <w:rFonts w:ascii="Georgia" w:hAnsi="Georgia"/>
          <w:color w:val="000000"/>
          <w:lang w:val="sr-Latn-ME"/>
        </w:rPr>
        <w:t>djeteta do 18 godina koje ima invaliditet i lica sa invaliditetom</w:t>
      </w:r>
      <w:r w:rsidR="00B9218A" w:rsidRPr="00AA18C0">
        <w:rPr>
          <w:rFonts w:ascii="Georgia" w:hAnsi="Georgia"/>
          <w:color w:val="000000"/>
          <w:lang w:val="sr-Latn-ME"/>
        </w:rPr>
        <w:t xml:space="preserve"> </w:t>
      </w:r>
      <w:r w:rsidRPr="00AA18C0">
        <w:rPr>
          <w:rFonts w:ascii="Georgia" w:hAnsi="Georgia"/>
          <w:color w:val="000000"/>
          <w:lang w:val="sr-Latn-ME"/>
        </w:rPr>
        <w:t>u bolnici ili u ustanovi za specijalizovanu rehabilitaciju</w:t>
      </w:r>
      <w:r w:rsidR="0099121D" w:rsidRPr="00AA18C0">
        <w:rPr>
          <w:rFonts w:ascii="Georgia" w:hAnsi="Georgia"/>
          <w:color w:val="000000"/>
          <w:lang w:val="sr-Latn-ME"/>
        </w:rPr>
        <w:t xml:space="preserve"> i</w:t>
      </w:r>
      <w:r w:rsidR="0099121D" w:rsidRPr="00AA18C0">
        <w:rPr>
          <w:rFonts w:ascii="Georgia" w:hAnsi="Georgia"/>
          <w:lang w:val="sr-Latn-ME"/>
        </w:rPr>
        <w:t xml:space="preserve"> djece do 18 godina koje su oboljele od kancera</w:t>
      </w:r>
      <w:r w:rsidR="008704B8" w:rsidRPr="00AA18C0">
        <w:rPr>
          <w:rFonts w:ascii="Georgia" w:hAnsi="Georgia"/>
          <w:color w:val="000000"/>
        </w:rPr>
        <w:t>;”.</w:t>
      </w:r>
    </w:p>
    <w:p w:rsidR="003F6FC3" w:rsidRPr="009C0119" w:rsidRDefault="003F6FC3" w:rsidP="00FB2B24">
      <w:pPr>
        <w:spacing w:after="0" w:line="360" w:lineRule="auto"/>
        <w:jc w:val="both"/>
        <w:rPr>
          <w:rFonts w:ascii="Georgia" w:hAnsi="Georgia"/>
        </w:rPr>
      </w:pPr>
    </w:p>
    <w:p w:rsidR="001838D3" w:rsidRPr="009C0119" w:rsidRDefault="008704B8" w:rsidP="00FB2B24">
      <w:pPr>
        <w:spacing w:after="0" w:line="360" w:lineRule="auto"/>
        <w:jc w:val="both"/>
        <w:rPr>
          <w:rFonts w:ascii="Georgia" w:hAnsi="Georgia"/>
          <w:b/>
          <w:color w:val="FF0000"/>
        </w:rPr>
      </w:pPr>
      <w:r w:rsidRPr="009C0119">
        <w:rPr>
          <w:rFonts w:ascii="Georgia" w:hAnsi="Georgia"/>
          <w:b/>
          <w:color w:val="FF0000"/>
        </w:rPr>
        <w:lastRenderedPageBreak/>
        <w:t>Obrazloženje:</w:t>
      </w:r>
    </w:p>
    <w:p w:rsidR="005A07EC" w:rsidRPr="009C0119" w:rsidRDefault="008704B8" w:rsidP="00FB2B24">
      <w:pPr>
        <w:spacing w:after="0" w:line="360" w:lineRule="auto"/>
        <w:jc w:val="both"/>
        <w:rPr>
          <w:rFonts w:ascii="Georgia" w:hAnsi="Georgia"/>
          <w:color w:val="000000"/>
        </w:rPr>
      </w:pPr>
      <w:r w:rsidRPr="009C0119">
        <w:rPr>
          <w:rFonts w:ascii="Georgia" w:hAnsi="Georgia"/>
          <w:color w:val="000000"/>
        </w:rPr>
        <w:t>Kao i u prethodnoj odredbi (Član 15, Tačka 6) u odredbi Tačke 17 Člana 15 zastupljena je diskriminatorna i omalovažavajuća terminologija, kao i mogućnost da mnoge osobe sa invaliditetom, koje imaju taj status utvrđen od strane nadležnih komisija u praksi ne mogu da ostvare ova prava. Pratioc je osobi sa invaliditetom potreban i u bolnici, a ne samo u ustanovi za specijalizovanu rehabilitaciju, i to u ništa manjoj mjeri. Osim djeci do 18 godina života</w:t>
      </w:r>
      <w:r w:rsidR="0035387F" w:rsidRPr="009C0119">
        <w:rPr>
          <w:rFonts w:ascii="Georgia" w:hAnsi="Georgia"/>
          <w:color w:val="000000"/>
        </w:rPr>
        <w:t xml:space="preserve"> pratioc je neophodan i mnogim odraslim licima</w:t>
      </w:r>
      <w:r w:rsidRPr="009C0119">
        <w:rPr>
          <w:rFonts w:ascii="Georgia" w:hAnsi="Georgia"/>
          <w:color w:val="000000"/>
        </w:rPr>
        <w:t xml:space="preserve"> sa invaliditetom, te stoga t</w:t>
      </w:r>
      <w:r w:rsidR="00237BA2" w:rsidRPr="009C0119">
        <w:rPr>
          <w:rFonts w:ascii="Georgia" w:hAnsi="Georgia"/>
          <w:color w:val="000000"/>
        </w:rPr>
        <w:t>r</w:t>
      </w:r>
      <w:r w:rsidRPr="009C0119">
        <w:rPr>
          <w:rFonts w:ascii="Georgia" w:hAnsi="Georgia"/>
          <w:color w:val="000000"/>
        </w:rPr>
        <w:t>eba spriječiti diskriminaciju po osnovu godina starosti u ostvarivanju ovog prava. U predloženoj odredbi se koristi adekvatna terminologija, izbjegava se diskriminacija po osnovu godina starosti i mjesta ostvarivanja zdravstvene zaštite (bolnica i ustanova za specijalizovanu rehabilitaciju), kao i sprječava ograničavanje ostvarivanja ovog pra</w:t>
      </w:r>
      <w:r w:rsidR="00100334" w:rsidRPr="009C0119">
        <w:rPr>
          <w:rFonts w:ascii="Georgia" w:hAnsi="Georgia"/>
          <w:color w:val="000000"/>
        </w:rPr>
        <w:t xml:space="preserve">va po osnovu vrste invaliditeta, u skladu sa Konvencijom UN-a o pravima osoba sa invaliditetom. </w:t>
      </w:r>
    </w:p>
    <w:p w:rsidR="00C9387A" w:rsidRPr="009C0119" w:rsidRDefault="00C9387A" w:rsidP="00FB2B24">
      <w:pPr>
        <w:spacing w:after="0" w:line="360" w:lineRule="auto"/>
        <w:jc w:val="both"/>
        <w:rPr>
          <w:rFonts w:ascii="Georgia" w:hAnsi="Georgia"/>
          <w:b/>
          <w:color w:val="FF0000"/>
        </w:rPr>
      </w:pPr>
    </w:p>
    <w:p w:rsidR="001838D3" w:rsidRPr="009C0119" w:rsidRDefault="00C9387A" w:rsidP="00FB2B24">
      <w:pPr>
        <w:spacing w:after="0" w:line="360" w:lineRule="auto"/>
        <w:jc w:val="both"/>
        <w:rPr>
          <w:rFonts w:ascii="Georgia" w:hAnsi="Georgia"/>
          <w:b/>
          <w:color w:val="FF0000"/>
        </w:rPr>
      </w:pPr>
      <w:r w:rsidRPr="009C0119">
        <w:rPr>
          <w:rFonts w:ascii="Georgia" w:hAnsi="Georgia"/>
          <w:b/>
          <w:color w:val="FF0000"/>
        </w:rPr>
        <w:t>Komentar 6</w:t>
      </w:r>
      <w:r w:rsidR="001516D2" w:rsidRPr="009C0119">
        <w:rPr>
          <w:rFonts w:ascii="Georgia" w:hAnsi="Georgia"/>
          <w:b/>
          <w:color w:val="FF0000"/>
        </w:rPr>
        <w:t>:</w:t>
      </w:r>
    </w:p>
    <w:p w:rsidR="003F6FC3" w:rsidRPr="009C0119" w:rsidRDefault="00A84CC6" w:rsidP="00FB2B24">
      <w:pPr>
        <w:spacing w:after="0" w:line="360" w:lineRule="auto"/>
        <w:jc w:val="both"/>
        <w:rPr>
          <w:rFonts w:ascii="Georgia" w:hAnsi="Georgia" w:cs="Calibri"/>
        </w:rPr>
      </w:pPr>
      <w:r w:rsidRPr="009C0119">
        <w:rPr>
          <w:rFonts w:ascii="Georgia" w:hAnsi="Georgia"/>
          <w:noProof/>
          <w:color w:val="000000"/>
          <w:lang w:val="sr-Latn-CS"/>
        </w:rPr>
        <w:t>U Članu 1</w:t>
      </w:r>
      <w:r w:rsidR="0045452F" w:rsidRPr="009C0119">
        <w:rPr>
          <w:rFonts w:ascii="Georgia" w:hAnsi="Georgia"/>
          <w:noProof/>
          <w:color w:val="000000"/>
          <w:lang w:val="sr-Latn-CS"/>
        </w:rPr>
        <w:t xml:space="preserve">7, Tački 11 </w:t>
      </w:r>
      <w:r w:rsidR="00E46393" w:rsidRPr="009C0119">
        <w:rPr>
          <w:rFonts w:ascii="Georgia" w:hAnsi="Georgia"/>
          <w:noProof/>
          <w:color w:val="000000"/>
          <w:lang w:val="sr-Latn-CS"/>
        </w:rPr>
        <w:t>Nacrta z</w:t>
      </w:r>
      <w:r w:rsidR="00C131B9" w:rsidRPr="009C0119">
        <w:rPr>
          <w:rFonts w:ascii="Georgia" w:hAnsi="Georgia"/>
          <w:noProof/>
          <w:color w:val="000000"/>
          <w:lang w:val="sr-Latn-CS"/>
        </w:rPr>
        <w:t xml:space="preserve">akona </w:t>
      </w:r>
      <w:r w:rsidR="0045452F" w:rsidRPr="009C0119">
        <w:rPr>
          <w:rFonts w:ascii="Georgia" w:hAnsi="Georgia"/>
          <w:color w:val="000000"/>
        </w:rPr>
        <w:t xml:space="preserve">riječi: “i troškove smještaja i ishrane pratioca za lica starija od 18 koja imaju oštećenja mišića i neuromuskularne bolesti, plegični sindrom, oštećenje vida sa tjelesnim oštećenjem više od 70%, intelektualnim poteškoćama sa IQ 69 i manje, autističnim poremećajima, u ustanovama za </w:t>
      </w:r>
      <w:r w:rsidR="0045452F" w:rsidRPr="009C0119">
        <w:rPr>
          <w:rFonts w:ascii="Georgia" w:hAnsi="Georgia" w:cs="Calibri"/>
          <w:color w:val="000000"/>
        </w:rPr>
        <w:t>specijalizovanu rehabilitaciju” brišu se</w:t>
      </w:r>
      <w:r w:rsidR="00C131B9" w:rsidRPr="009C0119">
        <w:rPr>
          <w:rFonts w:ascii="Georgia" w:hAnsi="Georgia" w:cs="Calibri"/>
          <w:color w:val="000000"/>
        </w:rPr>
        <w:t>.</w:t>
      </w:r>
    </w:p>
    <w:p w:rsidR="001838D3" w:rsidRPr="009C0119" w:rsidRDefault="005F47AB" w:rsidP="00FB2B24">
      <w:pPr>
        <w:spacing w:after="0" w:line="360" w:lineRule="auto"/>
        <w:jc w:val="both"/>
        <w:rPr>
          <w:rFonts w:ascii="Georgia" w:hAnsi="Georgia"/>
        </w:rPr>
      </w:pPr>
      <w:r w:rsidRPr="009C0119">
        <w:rPr>
          <w:rFonts w:ascii="Georgia" w:hAnsi="Georgia"/>
        </w:rPr>
        <w:t>P</w:t>
      </w:r>
      <w:r w:rsidR="001838D3" w:rsidRPr="009C0119">
        <w:rPr>
          <w:rFonts w:ascii="Georgia" w:hAnsi="Georgia"/>
        </w:rPr>
        <w:t>oslije Stava 4 dodaje se novi Stav koji glasi:</w:t>
      </w:r>
    </w:p>
    <w:p w:rsidR="001838D3" w:rsidRPr="009C0119" w:rsidRDefault="001838D3" w:rsidP="00FB2B24">
      <w:pPr>
        <w:spacing w:after="0" w:line="360" w:lineRule="auto"/>
        <w:jc w:val="both"/>
        <w:rPr>
          <w:rFonts w:ascii="Georgia" w:hAnsi="Georgia"/>
        </w:rPr>
      </w:pPr>
      <w:r w:rsidRPr="009C0119">
        <w:rPr>
          <w:rFonts w:ascii="Georgia" w:hAnsi="Georgia"/>
        </w:rPr>
        <w:t xml:space="preserve">“Izuzetno, za djecu i lica sa invaliditetom sa </w:t>
      </w:r>
      <w:r w:rsidR="005F47AB" w:rsidRPr="009C0119">
        <w:rPr>
          <w:rFonts w:ascii="Georgia" w:hAnsi="Georgia"/>
        </w:rPr>
        <w:t xml:space="preserve">najmanje </w:t>
      </w:r>
      <w:r w:rsidRPr="009C0119">
        <w:rPr>
          <w:rFonts w:ascii="Georgia" w:hAnsi="Georgia"/>
        </w:rPr>
        <w:t>50% oštećenja</w:t>
      </w:r>
      <w:r w:rsidR="005F47AB" w:rsidRPr="009C0119">
        <w:rPr>
          <w:rFonts w:ascii="Georgia" w:hAnsi="Georgia"/>
        </w:rPr>
        <w:t xml:space="preserve"> pokriva se 100% iznosa cijene zdravstvenih usluga iz Stava 1 ovog Člana</w:t>
      </w:r>
      <w:r w:rsidRPr="009C0119">
        <w:rPr>
          <w:rFonts w:ascii="Georgia" w:hAnsi="Georgia"/>
        </w:rPr>
        <w:t xml:space="preserve"> iz sre</w:t>
      </w:r>
      <w:r w:rsidR="005F47AB" w:rsidRPr="009C0119">
        <w:rPr>
          <w:rFonts w:ascii="Georgia" w:hAnsi="Georgia"/>
        </w:rPr>
        <w:t>dstava obaveznog zdravstvenog o</w:t>
      </w:r>
      <w:r w:rsidRPr="009C0119">
        <w:rPr>
          <w:rFonts w:ascii="Georgia" w:hAnsi="Georgia"/>
        </w:rPr>
        <w:t>siguranja.”.</w:t>
      </w:r>
    </w:p>
    <w:p w:rsidR="003F6FC3" w:rsidRPr="009C0119" w:rsidRDefault="003F6FC3" w:rsidP="00FB2B24">
      <w:pPr>
        <w:pStyle w:val="Default"/>
        <w:spacing w:line="360" w:lineRule="auto"/>
        <w:jc w:val="both"/>
        <w:rPr>
          <w:rFonts w:ascii="Georgia" w:hAnsi="Georgia" w:cs="Calibri"/>
          <w:sz w:val="22"/>
          <w:szCs w:val="22"/>
        </w:rPr>
      </w:pPr>
    </w:p>
    <w:p w:rsidR="001838D3" w:rsidRPr="009C0119" w:rsidRDefault="0045452F" w:rsidP="00FB2B24">
      <w:pPr>
        <w:pStyle w:val="Default"/>
        <w:spacing w:line="360" w:lineRule="auto"/>
        <w:jc w:val="both"/>
        <w:rPr>
          <w:rFonts w:ascii="Georgia" w:hAnsi="Georgia" w:cs="Calibri"/>
          <w:b/>
          <w:noProof/>
          <w:color w:val="FF0000"/>
          <w:sz w:val="22"/>
          <w:szCs w:val="22"/>
          <w:lang w:val="sr-Latn-CS"/>
        </w:rPr>
      </w:pPr>
      <w:r w:rsidRPr="009C0119">
        <w:rPr>
          <w:rFonts w:ascii="Georgia" w:hAnsi="Georgia" w:cs="Calibri"/>
          <w:b/>
          <w:noProof/>
          <w:color w:val="FF0000"/>
          <w:sz w:val="22"/>
          <w:szCs w:val="22"/>
          <w:lang w:val="sr-Latn-CS"/>
        </w:rPr>
        <w:t>Obrazloženje:</w:t>
      </w:r>
    </w:p>
    <w:p w:rsidR="00E04BB0" w:rsidRPr="009C0119" w:rsidRDefault="003606F8" w:rsidP="00FB2B24">
      <w:pPr>
        <w:spacing w:after="0" w:line="360" w:lineRule="auto"/>
        <w:jc w:val="both"/>
        <w:rPr>
          <w:rFonts w:ascii="Georgia" w:hAnsi="Georgia"/>
        </w:rPr>
      </w:pPr>
      <w:r w:rsidRPr="009C0119">
        <w:rPr>
          <w:rFonts w:ascii="Georgia" w:hAnsi="Georgia"/>
        </w:rPr>
        <w:t>Kako se osobe s invaliditetom u ostvarivanju zdravstvene zaštite i dalje suočavaju sa ogromnim brojem barijera, to je neophodno ovim osobama zagarantovati kompezatorna prava u smislu pokrivanja</w:t>
      </w:r>
      <w:r w:rsidR="001838D3" w:rsidRPr="009C0119">
        <w:rPr>
          <w:rFonts w:ascii="Georgia" w:hAnsi="Georgia"/>
        </w:rPr>
        <w:t xml:space="preserve"> punog iznosa</w:t>
      </w:r>
      <w:r w:rsidRPr="009C0119">
        <w:rPr>
          <w:rFonts w:ascii="Georgia" w:hAnsi="Georgia"/>
        </w:rPr>
        <w:t xml:space="preserve"> troškova zdravstvene zaštite na svim nivoima iz sredstava obaveznog zdravstvenog osiguranja. Kako državni budžet ne bi bio izložen previsokim troškovima zbog garantovanja kompezatornih prava svim osobama s invaliditetom, predloženom odredbom smo predvidjeli da se ovo pravo obezbijedi onim osobama koje se suočavaju sa najviše barijera, a to su osobe sa 50 i više procenata invaliditeta.</w:t>
      </w:r>
      <w:r w:rsidR="001838D3" w:rsidRPr="009C0119">
        <w:rPr>
          <w:rFonts w:ascii="Georgia" w:hAnsi="Georgia"/>
        </w:rPr>
        <w:t xml:space="preserve"> U tom smislu, iz Tačke 11 Stava 11 Člana 17 koji propisuje da se troškovi smještaja i ishrane pratioca određenih lica (dijete od pete do deste godine života, neke kategorije lica s invaliditetom) pokrivaju u iznodu od 80%, treba izuzeti lica s invaliditetom </w:t>
      </w:r>
      <w:r w:rsidR="001838D3" w:rsidRPr="009C0119">
        <w:rPr>
          <w:rFonts w:ascii="Georgia" w:hAnsi="Georgia"/>
        </w:rPr>
        <w:lastRenderedPageBreak/>
        <w:t>jer je njima nemoguće ostvariti zdravstvenu zaštitu u bolnici i ustanovi</w:t>
      </w:r>
      <w:r w:rsidR="00B344DF" w:rsidRPr="009C0119">
        <w:rPr>
          <w:rFonts w:ascii="Georgia" w:hAnsi="Georgia"/>
        </w:rPr>
        <w:t xml:space="preserve"> za specijalizovanu rehabilitaciju. Stoga se troškovi smještaja i ishrane pratioca za lica sa 50 i više procenata invaliditeta trebaju u potpunosti pokrivati iz sredstava obaveznog zdravstvenog osiguranja. </w:t>
      </w:r>
    </w:p>
    <w:p w:rsidR="00C9387A" w:rsidRPr="009C0119" w:rsidRDefault="00C9387A" w:rsidP="00FB2B24">
      <w:pPr>
        <w:spacing w:after="0" w:line="360" w:lineRule="auto"/>
        <w:jc w:val="both"/>
        <w:rPr>
          <w:rFonts w:ascii="Georgia" w:hAnsi="Georgia"/>
        </w:rPr>
      </w:pPr>
    </w:p>
    <w:p w:rsidR="00B344DF" w:rsidRPr="009C0119" w:rsidRDefault="00B344DF" w:rsidP="00FB2B24">
      <w:pPr>
        <w:spacing w:after="0" w:line="360" w:lineRule="auto"/>
        <w:jc w:val="both"/>
        <w:rPr>
          <w:rFonts w:ascii="Georgia" w:hAnsi="Georgia"/>
          <w:b/>
          <w:color w:val="FF0000"/>
        </w:rPr>
      </w:pPr>
      <w:r w:rsidRPr="009C0119">
        <w:rPr>
          <w:rFonts w:ascii="Georgia" w:hAnsi="Georgia"/>
          <w:b/>
          <w:color w:val="FF0000"/>
        </w:rPr>
        <w:t>K</w:t>
      </w:r>
      <w:r w:rsidR="00C9387A" w:rsidRPr="009C0119">
        <w:rPr>
          <w:rFonts w:ascii="Georgia" w:hAnsi="Georgia"/>
          <w:b/>
          <w:color w:val="FF0000"/>
        </w:rPr>
        <w:t>omentar 7</w:t>
      </w:r>
      <w:r w:rsidRPr="009C0119">
        <w:rPr>
          <w:rFonts w:ascii="Georgia" w:hAnsi="Georgia"/>
          <w:b/>
          <w:color w:val="FF0000"/>
        </w:rPr>
        <w:t>:</w:t>
      </w:r>
    </w:p>
    <w:p w:rsidR="00B344DF" w:rsidRPr="009C0119" w:rsidRDefault="00E46393" w:rsidP="00FB2B24">
      <w:pPr>
        <w:spacing w:after="0" w:line="360" w:lineRule="auto"/>
        <w:jc w:val="both"/>
        <w:rPr>
          <w:rFonts w:ascii="Georgia" w:hAnsi="Georgia"/>
        </w:rPr>
      </w:pPr>
      <w:r w:rsidRPr="009C0119">
        <w:rPr>
          <w:rFonts w:ascii="Georgia" w:hAnsi="Georgia"/>
        </w:rPr>
        <w:t>U Članu 18 Stavu 8 Nacrta z</w:t>
      </w:r>
      <w:r w:rsidR="00B344DF" w:rsidRPr="009C0119">
        <w:rPr>
          <w:rFonts w:ascii="Georgia" w:hAnsi="Georgia"/>
        </w:rPr>
        <w:t>akona nakon riječi: “propisuje Ministarstvo” stavlja se zarez i dodaju riječi: “uz obavezno sprovođenje javne rasprave.”.</w:t>
      </w:r>
    </w:p>
    <w:p w:rsidR="00B344DF" w:rsidRPr="009C0119" w:rsidRDefault="00B344DF" w:rsidP="00FB2B24">
      <w:pPr>
        <w:spacing w:after="0" w:line="360" w:lineRule="auto"/>
        <w:jc w:val="both"/>
        <w:rPr>
          <w:rFonts w:ascii="Georgia" w:hAnsi="Georgia"/>
          <w:b/>
          <w:color w:val="FF0000"/>
        </w:rPr>
      </w:pPr>
      <w:r w:rsidRPr="009C0119">
        <w:rPr>
          <w:rFonts w:ascii="Georgia" w:hAnsi="Georgia"/>
          <w:b/>
          <w:color w:val="FF0000"/>
        </w:rPr>
        <w:br/>
        <w:t>Obrazloženje:</w:t>
      </w:r>
    </w:p>
    <w:p w:rsidR="00B344DF" w:rsidRPr="009C0119" w:rsidRDefault="00F66E65" w:rsidP="00FB2B24">
      <w:pPr>
        <w:spacing w:after="0" w:line="360" w:lineRule="auto"/>
        <w:jc w:val="both"/>
        <w:rPr>
          <w:rFonts w:ascii="Georgia" w:hAnsi="Georgia"/>
        </w:rPr>
      </w:pPr>
      <w:r w:rsidRPr="009C0119">
        <w:rPr>
          <w:rFonts w:ascii="Georgia" w:hAnsi="Georgia"/>
        </w:rPr>
        <w:t>Utvrđivanje liste ljekova i načina utvrđivanja referen</w:t>
      </w:r>
      <w:r w:rsidR="00EE25F5" w:rsidRPr="009C0119">
        <w:rPr>
          <w:rFonts w:ascii="Georgia" w:hAnsi="Georgia"/>
        </w:rPr>
        <w:t>tne cijene ljekova, medicinsko-</w:t>
      </w:r>
      <w:r w:rsidRPr="009C0119">
        <w:rPr>
          <w:rFonts w:ascii="Georgia" w:hAnsi="Georgia"/>
        </w:rPr>
        <w:t>tehničkih pomagala i medicinskih sredstava koja se ugrađuju u ljudski organizam su pitanja koja presuđujuće utiču na ostvarivanje prava na zdravstvenu zaštitu, pa i ostalih ljudskih prava. Od mogućnosti dobijanja adekvatnih ljekova, medic</w:t>
      </w:r>
      <w:r w:rsidR="00EE25F5" w:rsidRPr="009C0119">
        <w:rPr>
          <w:rFonts w:ascii="Georgia" w:hAnsi="Georgia"/>
        </w:rPr>
        <w:t>in</w:t>
      </w:r>
      <w:r w:rsidRPr="009C0119">
        <w:rPr>
          <w:rFonts w:ascii="Georgia" w:hAnsi="Georgia"/>
        </w:rPr>
        <w:t xml:space="preserve">sko-tehničkih pomagala i medicinskih sredstava u najvećoj mjeri zavisi zdravstveno stanje osobe, pa samim tim i njeno funkcionisanje uopšte. Stoga se ovako važnom pitanju za građane ne može odlučivati bez njihovog konsultovanja, te je u utvrđivanju liste ljekova i propisivanju načina utvrđivanja referentnih cijena ljekova, medicinsko-tehničkih pomagala i medicinskih sredstava neophodno uključiti javnost. </w:t>
      </w:r>
    </w:p>
    <w:p w:rsidR="00E04BB0" w:rsidRPr="009C0119" w:rsidRDefault="00E04BB0" w:rsidP="00FB2B24">
      <w:pPr>
        <w:spacing w:after="0" w:line="360" w:lineRule="auto"/>
        <w:jc w:val="both"/>
        <w:rPr>
          <w:rFonts w:ascii="Georgia" w:hAnsi="Georgia"/>
        </w:rPr>
      </w:pPr>
    </w:p>
    <w:p w:rsidR="00B344DF" w:rsidRPr="009C0119" w:rsidRDefault="00C9387A" w:rsidP="00FB2B24">
      <w:pPr>
        <w:spacing w:after="0" w:line="360" w:lineRule="auto"/>
        <w:jc w:val="both"/>
        <w:rPr>
          <w:rFonts w:ascii="Georgia" w:hAnsi="Georgia"/>
          <w:b/>
          <w:color w:val="FF0000"/>
        </w:rPr>
      </w:pPr>
      <w:r w:rsidRPr="009C0119">
        <w:rPr>
          <w:rFonts w:ascii="Georgia" w:hAnsi="Georgia"/>
          <w:b/>
          <w:color w:val="FF0000"/>
        </w:rPr>
        <w:t>Komentar 8</w:t>
      </w:r>
      <w:r w:rsidR="00AD094C" w:rsidRPr="009C0119">
        <w:rPr>
          <w:rFonts w:ascii="Georgia" w:hAnsi="Georgia"/>
          <w:b/>
          <w:color w:val="FF0000"/>
        </w:rPr>
        <w:t>:</w:t>
      </w:r>
    </w:p>
    <w:p w:rsidR="00B344DF" w:rsidRPr="009C0119" w:rsidRDefault="00AD094C" w:rsidP="00FB2B24">
      <w:pPr>
        <w:spacing w:after="0" w:line="360" w:lineRule="auto"/>
        <w:jc w:val="both"/>
        <w:rPr>
          <w:rFonts w:ascii="Georgia" w:hAnsi="Georgia"/>
          <w:noProof/>
          <w:color w:val="000000"/>
          <w:lang w:val="sr-Latn-CS"/>
        </w:rPr>
      </w:pPr>
      <w:r w:rsidRPr="009C0119">
        <w:rPr>
          <w:rFonts w:ascii="Georgia" w:hAnsi="Georgia"/>
          <w:noProof/>
          <w:color w:val="000000"/>
          <w:lang w:val="sr-Latn-CS"/>
        </w:rPr>
        <w:t>U Član</w:t>
      </w:r>
      <w:r w:rsidR="00F66E65" w:rsidRPr="009C0119">
        <w:rPr>
          <w:rFonts w:ascii="Georgia" w:hAnsi="Georgia"/>
          <w:noProof/>
          <w:color w:val="000000"/>
          <w:lang w:val="sr-Latn-CS"/>
        </w:rPr>
        <w:t>u</w:t>
      </w:r>
      <w:r w:rsidRPr="009C0119">
        <w:rPr>
          <w:rFonts w:ascii="Georgia" w:hAnsi="Georgia"/>
          <w:noProof/>
          <w:color w:val="000000"/>
          <w:lang w:val="sr-Latn-CS"/>
        </w:rPr>
        <w:t xml:space="preserve"> 19</w:t>
      </w:r>
      <w:r w:rsidR="00E46393" w:rsidRPr="009C0119">
        <w:rPr>
          <w:rFonts w:ascii="Georgia" w:hAnsi="Georgia"/>
          <w:noProof/>
          <w:color w:val="000000"/>
          <w:lang w:val="sr-Latn-CS"/>
        </w:rPr>
        <w:t xml:space="preserve"> Nacrta z</w:t>
      </w:r>
      <w:r w:rsidR="00F66E65" w:rsidRPr="009C0119">
        <w:rPr>
          <w:rFonts w:ascii="Georgia" w:hAnsi="Georgia"/>
          <w:noProof/>
          <w:color w:val="000000"/>
          <w:lang w:val="sr-Latn-CS"/>
        </w:rPr>
        <w:t>akona</w:t>
      </w:r>
      <w:r w:rsidRPr="009C0119">
        <w:rPr>
          <w:rFonts w:ascii="Georgia" w:hAnsi="Georgia"/>
          <w:noProof/>
          <w:color w:val="000000"/>
          <w:lang w:val="sr-Latn-CS"/>
        </w:rPr>
        <w:t xml:space="preserve">, Stav 2 mijenja se i glasi: </w:t>
      </w:r>
    </w:p>
    <w:p w:rsidR="00AD094C" w:rsidRPr="009C0119" w:rsidRDefault="00AD094C" w:rsidP="00FB2B24">
      <w:pPr>
        <w:spacing w:after="0" w:line="360" w:lineRule="auto"/>
        <w:jc w:val="both"/>
        <w:rPr>
          <w:rFonts w:ascii="Georgia" w:hAnsi="Georgia"/>
          <w:color w:val="000000"/>
        </w:rPr>
      </w:pPr>
      <w:r w:rsidRPr="009C0119">
        <w:rPr>
          <w:rFonts w:ascii="Georgia" w:hAnsi="Georgia"/>
          <w:noProof/>
          <w:color w:val="000000"/>
          <w:lang w:val="sr-Latn-CS"/>
        </w:rPr>
        <w:t>„</w:t>
      </w:r>
      <w:r w:rsidRPr="009C0119">
        <w:rPr>
          <w:rFonts w:ascii="Georgia" w:hAnsi="Georgia"/>
          <w:color w:val="000000"/>
        </w:rPr>
        <w:t>Zdravstvena zaštita obezbjeđuje se osiguranim licima u punom iznosu cijene iz sredstava ob</w:t>
      </w:r>
      <w:r w:rsidR="005F47AB" w:rsidRPr="009C0119">
        <w:rPr>
          <w:rFonts w:ascii="Georgia" w:hAnsi="Georgia"/>
          <w:color w:val="000000"/>
        </w:rPr>
        <w:t xml:space="preserve">aveznog zdravstvenog osiguranja i to: </w:t>
      </w:r>
      <w:r w:rsidRPr="009C0119">
        <w:rPr>
          <w:rFonts w:ascii="Georgia" w:hAnsi="Georgia"/>
          <w:color w:val="000000"/>
        </w:rPr>
        <w:t xml:space="preserve">oboljelim od malignih bolesti, hemofilije, šećerne bolesti, cistične fibroze, hronične bubrežne insuficijencije (dijaliza), </w:t>
      </w:r>
      <w:r w:rsidR="000F7DF2" w:rsidRPr="009C0119">
        <w:rPr>
          <w:rFonts w:ascii="Georgia" w:hAnsi="Georgia"/>
          <w:color w:val="000000"/>
        </w:rPr>
        <w:t xml:space="preserve">sistemskih autoimunih bolesti, </w:t>
      </w:r>
      <w:r w:rsidRPr="009C0119">
        <w:rPr>
          <w:rFonts w:ascii="Georgia" w:hAnsi="Georgia"/>
          <w:color w:val="000000"/>
        </w:rPr>
        <w:t>HIV i zaraznih bolesti</w:t>
      </w:r>
      <w:r w:rsidR="000F7DF2" w:rsidRPr="009C0119">
        <w:rPr>
          <w:rFonts w:ascii="Georgia" w:hAnsi="Georgia"/>
          <w:color w:val="000000"/>
        </w:rPr>
        <w:t>,</w:t>
      </w:r>
      <w:r w:rsidR="00237BA2" w:rsidRPr="009C0119">
        <w:rPr>
          <w:rFonts w:ascii="Georgia" w:hAnsi="Georgia"/>
          <w:color w:val="000000"/>
        </w:rPr>
        <w:t xml:space="preserve"> licima sa mentalnim oboljenjima</w:t>
      </w:r>
      <w:r w:rsidRPr="009C0119">
        <w:rPr>
          <w:rFonts w:ascii="Georgia" w:hAnsi="Georgia"/>
          <w:color w:val="000000"/>
        </w:rPr>
        <w:t xml:space="preserve"> i licima sa invaliditetom</w:t>
      </w:r>
      <w:r w:rsidR="005A07EC" w:rsidRPr="009C0119">
        <w:rPr>
          <w:rFonts w:ascii="Georgia" w:hAnsi="Georgia"/>
          <w:color w:val="000000"/>
        </w:rPr>
        <w:t xml:space="preserve"> sa najmanje 50% oštećenja</w:t>
      </w:r>
      <w:r w:rsidRPr="009C0119">
        <w:rPr>
          <w:rFonts w:ascii="Georgia" w:hAnsi="Georgia"/>
          <w:color w:val="000000"/>
        </w:rPr>
        <w:t>.”.</w:t>
      </w:r>
    </w:p>
    <w:p w:rsidR="005F47AB" w:rsidRPr="009C0119" w:rsidRDefault="005F47AB" w:rsidP="00FB2B24">
      <w:pPr>
        <w:spacing w:after="0" w:line="360" w:lineRule="auto"/>
        <w:jc w:val="both"/>
        <w:rPr>
          <w:rFonts w:ascii="Georgia" w:hAnsi="Georgia"/>
        </w:rPr>
      </w:pPr>
    </w:p>
    <w:p w:rsidR="005F47AB" w:rsidRPr="009C0119" w:rsidRDefault="00AD094C" w:rsidP="00FB2B24">
      <w:pPr>
        <w:spacing w:after="0" w:line="360" w:lineRule="auto"/>
        <w:jc w:val="both"/>
        <w:rPr>
          <w:rFonts w:ascii="Georgia" w:hAnsi="Georgia"/>
          <w:b/>
          <w:color w:val="FF0000"/>
        </w:rPr>
      </w:pPr>
      <w:r w:rsidRPr="009C0119">
        <w:rPr>
          <w:rFonts w:ascii="Georgia" w:hAnsi="Georgia"/>
          <w:b/>
          <w:color w:val="FF0000"/>
        </w:rPr>
        <w:t>Obrazloženje:</w:t>
      </w:r>
    </w:p>
    <w:p w:rsidR="00E5518A" w:rsidRPr="009C0119" w:rsidRDefault="00A05D48" w:rsidP="00FB2B24">
      <w:pPr>
        <w:spacing w:after="0" w:line="360" w:lineRule="auto"/>
        <w:jc w:val="both"/>
        <w:rPr>
          <w:rFonts w:ascii="Georgia" w:hAnsi="Georgia"/>
          <w:color w:val="000000"/>
        </w:rPr>
      </w:pPr>
      <w:r w:rsidRPr="009C0119">
        <w:rPr>
          <w:rFonts w:ascii="Georgia" w:hAnsi="Georgia"/>
          <w:color w:val="000000"/>
        </w:rPr>
        <w:t>Kao i većina odredbi</w:t>
      </w:r>
      <w:r w:rsidR="00AD094C" w:rsidRPr="009C0119">
        <w:rPr>
          <w:rFonts w:ascii="Georgia" w:hAnsi="Georgia"/>
          <w:color w:val="000000"/>
        </w:rPr>
        <w:t xml:space="preserve"> </w:t>
      </w:r>
      <w:r w:rsidRPr="009C0119">
        <w:rPr>
          <w:rFonts w:ascii="Georgia" w:hAnsi="Georgia"/>
          <w:color w:val="000000"/>
        </w:rPr>
        <w:t>Nacrta</w:t>
      </w:r>
      <w:r w:rsidR="00E46393" w:rsidRPr="009C0119">
        <w:rPr>
          <w:rFonts w:ascii="Georgia" w:hAnsi="Georgia"/>
          <w:color w:val="000000"/>
        </w:rPr>
        <w:t xml:space="preserve"> z</w:t>
      </w:r>
      <w:r w:rsidR="00AD094C" w:rsidRPr="009C0119">
        <w:rPr>
          <w:rFonts w:ascii="Georgia" w:hAnsi="Georgia"/>
          <w:color w:val="000000"/>
        </w:rPr>
        <w:t xml:space="preserve">akona o obaveznom zdravstvenom osiguranju </w:t>
      </w:r>
      <w:r w:rsidR="007617E6" w:rsidRPr="009C0119">
        <w:rPr>
          <w:rFonts w:ascii="Georgia" w:hAnsi="Georgia"/>
          <w:color w:val="000000"/>
        </w:rPr>
        <w:t xml:space="preserve">i </w:t>
      </w:r>
      <w:r w:rsidR="00AD094C" w:rsidRPr="009C0119">
        <w:rPr>
          <w:rFonts w:ascii="Georgia" w:hAnsi="Georgia"/>
          <w:color w:val="000000"/>
        </w:rPr>
        <w:t xml:space="preserve">u Stavu 2 Člana </w:t>
      </w:r>
      <w:r w:rsidR="000F7DF2" w:rsidRPr="009C0119">
        <w:rPr>
          <w:rFonts w:ascii="Georgia" w:hAnsi="Georgia"/>
          <w:color w:val="000000"/>
        </w:rPr>
        <w:t xml:space="preserve">19 se navode neka od oboljenja i </w:t>
      </w:r>
      <w:r w:rsidR="00066100" w:rsidRPr="009C0119">
        <w:rPr>
          <w:rFonts w:ascii="Georgia" w:hAnsi="Georgia"/>
          <w:color w:val="000000"/>
        </w:rPr>
        <w:t>oštećenja koje prouzrokuju</w:t>
      </w:r>
      <w:r w:rsidR="00AD094C" w:rsidRPr="009C0119">
        <w:rPr>
          <w:rFonts w:ascii="Georgia" w:hAnsi="Georgia"/>
          <w:color w:val="000000"/>
        </w:rPr>
        <w:t xml:space="preserve"> invaliditet, </w:t>
      </w:r>
      <w:r w:rsidR="007617E6" w:rsidRPr="009C0119">
        <w:rPr>
          <w:rFonts w:ascii="Georgia" w:hAnsi="Georgia"/>
          <w:color w:val="000000"/>
        </w:rPr>
        <w:t>kao osnov za ostvarivanje prava na obezbjeđivanje zdravstvene zaštite u punom</w:t>
      </w:r>
      <w:r w:rsidR="007617E6" w:rsidRPr="009C0119">
        <w:rPr>
          <w:rFonts w:ascii="Georgia" w:hAnsi="Georgia"/>
        </w:rPr>
        <w:t xml:space="preserve"> </w:t>
      </w:r>
      <w:r w:rsidR="007617E6" w:rsidRPr="009C0119">
        <w:rPr>
          <w:rFonts w:ascii="Georgia" w:hAnsi="Georgia"/>
          <w:color w:val="000000"/>
        </w:rPr>
        <w:t>iznosu cijene i</w:t>
      </w:r>
      <w:r w:rsidR="00EE25F5" w:rsidRPr="009C0119">
        <w:rPr>
          <w:rFonts w:ascii="Georgia" w:hAnsi="Georgia"/>
          <w:color w:val="000000"/>
        </w:rPr>
        <w:t>z</w:t>
      </w:r>
      <w:r w:rsidR="007617E6" w:rsidRPr="009C0119">
        <w:rPr>
          <w:rFonts w:ascii="Georgia" w:hAnsi="Georgia"/>
          <w:color w:val="000000"/>
        </w:rPr>
        <w:t xml:space="preserve"> sredstava obaveznog zdravstvenog osiguranja. Ovo je diskriminišuće prema velikom broju osoba sa invaliditetom koje nisu obuhvaćene u ovoj normi, a od strane nadležnih</w:t>
      </w:r>
      <w:r w:rsidR="007617E6" w:rsidRPr="009C0119">
        <w:rPr>
          <w:rFonts w:ascii="Georgia" w:hAnsi="Georgia"/>
        </w:rPr>
        <w:t xml:space="preserve"> </w:t>
      </w:r>
      <w:r w:rsidR="007617E6" w:rsidRPr="009C0119">
        <w:rPr>
          <w:rFonts w:ascii="Georgia" w:hAnsi="Georgia"/>
          <w:color w:val="000000"/>
        </w:rPr>
        <w:t xml:space="preserve">komisija im je priznat status osoba sa </w:t>
      </w:r>
      <w:r w:rsidR="007617E6" w:rsidRPr="009C0119">
        <w:rPr>
          <w:rFonts w:ascii="Georgia" w:hAnsi="Georgia"/>
          <w:color w:val="000000"/>
        </w:rPr>
        <w:lastRenderedPageBreak/>
        <w:t>invaliditetom</w:t>
      </w:r>
      <w:r w:rsidRPr="009C0119">
        <w:rPr>
          <w:rFonts w:ascii="Georgia" w:hAnsi="Georgia"/>
          <w:color w:val="000000"/>
        </w:rPr>
        <w:t xml:space="preserve"> i </w:t>
      </w:r>
      <w:r w:rsidR="00C5579C" w:rsidRPr="009C0119">
        <w:rPr>
          <w:rFonts w:ascii="Georgia" w:hAnsi="Georgia"/>
          <w:color w:val="000000"/>
        </w:rPr>
        <w:t xml:space="preserve">utvrđen visok </w:t>
      </w:r>
      <w:r w:rsidRPr="009C0119">
        <w:rPr>
          <w:rFonts w:ascii="Georgia" w:hAnsi="Georgia"/>
          <w:color w:val="000000"/>
        </w:rPr>
        <w:t>procenat oštećenja</w:t>
      </w:r>
      <w:r w:rsidR="00C5579C" w:rsidRPr="009C0119">
        <w:rPr>
          <w:rFonts w:ascii="Georgia" w:hAnsi="Georgia"/>
          <w:color w:val="000000"/>
        </w:rPr>
        <w:t xml:space="preserve">. </w:t>
      </w:r>
      <w:r w:rsidR="007617E6" w:rsidRPr="009C0119">
        <w:rPr>
          <w:rFonts w:ascii="Georgia" w:hAnsi="Georgia"/>
          <w:color w:val="000000"/>
        </w:rPr>
        <w:t>Predloženom odredbom izbjegav</w:t>
      </w:r>
      <w:r w:rsidR="00C5579C" w:rsidRPr="009C0119">
        <w:rPr>
          <w:rFonts w:ascii="Georgia" w:hAnsi="Georgia"/>
          <w:color w:val="000000"/>
        </w:rPr>
        <w:t>a se pomenuta diskriminacija i</w:t>
      </w:r>
      <w:r w:rsidR="000F7DF2" w:rsidRPr="009C0119">
        <w:rPr>
          <w:rFonts w:ascii="Georgia" w:hAnsi="Georgia"/>
          <w:color w:val="000000"/>
        </w:rPr>
        <w:t xml:space="preserve"> </w:t>
      </w:r>
      <w:r w:rsidR="007617E6" w:rsidRPr="009C0119">
        <w:rPr>
          <w:rFonts w:ascii="Georgia" w:hAnsi="Georgia"/>
          <w:color w:val="000000"/>
        </w:rPr>
        <w:t xml:space="preserve">koristi se </w:t>
      </w:r>
      <w:r w:rsidR="00EE25F5" w:rsidRPr="009C0119">
        <w:rPr>
          <w:rFonts w:ascii="Georgia" w:hAnsi="Georgia"/>
          <w:color w:val="000000"/>
        </w:rPr>
        <w:t xml:space="preserve">neomalovažavajuća terminologija </w:t>
      </w:r>
      <w:r w:rsidR="00C5579C" w:rsidRPr="009C0119">
        <w:rPr>
          <w:rFonts w:ascii="Georgia" w:hAnsi="Georgia"/>
          <w:color w:val="000000"/>
        </w:rPr>
        <w:t>čime se ovo k</w:t>
      </w:r>
      <w:r w:rsidR="00EE25F5" w:rsidRPr="009C0119">
        <w:rPr>
          <w:rFonts w:ascii="Georgia" w:hAnsi="Georgia"/>
          <w:color w:val="000000"/>
        </w:rPr>
        <w:t>ompenzatorno pravo priznaje osobama s invaliditetom koje se</w:t>
      </w:r>
      <w:r w:rsidR="00C5579C" w:rsidRPr="009C0119">
        <w:rPr>
          <w:rFonts w:ascii="Georgia" w:hAnsi="Georgia"/>
          <w:color w:val="000000"/>
        </w:rPr>
        <w:t xml:space="preserve"> suočavaju sa</w:t>
      </w:r>
      <w:r w:rsidR="00EE25F5" w:rsidRPr="009C0119">
        <w:rPr>
          <w:rFonts w:ascii="Georgia" w:hAnsi="Georgia"/>
          <w:color w:val="000000"/>
        </w:rPr>
        <w:t xml:space="preserve"> najvećim brojem barijera</w:t>
      </w:r>
      <w:r w:rsidR="00C5579C" w:rsidRPr="009C0119">
        <w:rPr>
          <w:rFonts w:ascii="Georgia" w:hAnsi="Georgia"/>
          <w:color w:val="000000"/>
        </w:rPr>
        <w:t xml:space="preserve"> u ostvarivanju zdravstvene zaštite. </w:t>
      </w:r>
      <w:r w:rsidR="00EE25F5" w:rsidRPr="009C0119">
        <w:rPr>
          <w:rFonts w:ascii="Georgia" w:hAnsi="Georgia"/>
          <w:color w:val="000000"/>
        </w:rPr>
        <w:t xml:space="preserve">Napominjemo da se Konvencijom UN-a o pravima osoba sa invaliditetom u Članu 25 Stavu 1 nalaže državi potpisnici da svim osobama s invaliditetom (što je predloženom odredbom i suženo) prizna pravo održavanje najvišeg mogućeg nivoa zdravlja. </w:t>
      </w:r>
    </w:p>
    <w:p w:rsidR="00C9387A" w:rsidRPr="009C0119" w:rsidRDefault="00C9387A" w:rsidP="00FB2B24">
      <w:pPr>
        <w:spacing w:after="0" w:line="360" w:lineRule="auto"/>
        <w:jc w:val="both"/>
        <w:rPr>
          <w:rFonts w:ascii="Georgia" w:hAnsi="Georgia"/>
          <w:color w:val="000000"/>
        </w:rPr>
      </w:pPr>
    </w:p>
    <w:p w:rsidR="00A05D48" w:rsidRPr="009C0119" w:rsidRDefault="00C9387A" w:rsidP="00FB2B24">
      <w:pPr>
        <w:spacing w:after="0" w:line="360" w:lineRule="auto"/>
        <w:jc w:val="both"/>
        <w:rPr>
          <w:rFonts w:ascii="Georgia" w:hAnsi="Georgia"/>
          <w:b/>
          <w:color w:val="FF0000"/>
        </w:rPr>
      </w:pPr>
      <w:r w:rsidRPr="009C0119">
        <w:rPr>
          <w:rFonts w:ascii="Georgia" w:hAnsi="Georgia"/>
          <w:b/>
          <w:color w:val="FF0000"/>
        </w:rPr>
        <w:t>Komentar 9</w:t>
      </w:r>
      <w:r w:rsidR="00E5518A" w:rsidRPr="009C0119">
        <w:rPr>
          <w:rFonts w:ascii="Georgia" w:hAnsi="Georgia"/>
          <w:b/>
          <w:color w:val="FF0000"/>
        </w:rPr>
        <w:t>:</w:t>
      </w:r>
    </w:p>
    <w:p w:rsidR="00E5518A" w:rsidRPr="009C0119" w:rsidRDefault="00C5579C" w:rsidP="00FB2B24">
      <w:pPr>
        <w:spacing w:after="0" w:line="360" w:lineRule="auto"/>
        <w:jc w:val="both"/>
        <w:rPr>
          <w:rFonts w:ascii="Georgia" w:hAnsi="Georgia"/>
          <w:color w:val="000000"/>
        </w:rPr>
      </w:pPr>
      <w:r w:rsidRPr="009C0119">
        <w:rPr>
          <w:rFonts w:ascii="Georgia" w:hAnsi="Georgia"/>
          <w:noProof/>
          <w:color w:val="000000"/>
          <w:lang w:val="sr-Latn-CS"/>
        </w:rPr>
        <w:t>U</w:t>
      </w:r>
      <w:r w:rsidR="00E5518A" w:rsidRPr="009C0119">
        <w:rPr>
          <w:rFonts w:ascii="Georgia" w:hAnsi="Georgia"/>
          <w:noProof/>
          <w:color w:val="000000"/>
          <w:lang w:val="sr-Latn-CS"/>
        </w:rPr>
        <w:t xml:space="preserve"> Članu 20 Tački 5 </w:t>
      </w:r>
      <w:r w:rsidR="00E46393" w:rsidRPr="009C0119">
        <w:rPr>
          <w:rFonts w:ascii="Georgia" w:hAnsi="Georgia"/>
          <w:noProof/>
          <w:color w:val="000000"/>
          <w:lang w:val="sr-Latn-CS"/>
        </w:rPr>
        <w:t>Nacrta z</w:t>
      </w:r>
      <w:r w:rsidRPr="009C0119">
        <w:rPr>
          <w:rFonts w:ascii="Georgia" w:hAnsi="Georgia"/>
          <w:noProof/>
          <w:color w:val="000000"/>
          <w:lang w:val="sr-Latn-CS"/>
        </w:rPr>
        <w:t xml:space="preserve">akona </w:t>
      </w:r>
      <w:r w:rsidR="00E5518A" w:rsidRPr="009C0119">
        <w:rPr>
          <w:rFonts w:ascii="Georgia" w:hAnsi="Georgia"/>
          <w:noProof/>
          <w:color w:val="000000"/>
          <w:lang w:val="sr-Latn-CS"/>
        </w:rPr>
        <w:t>riječi: „</w:t>
      </w:r>
      <w:r w:rsidR="00E5518A" w:rsidRPr="009C0119">
        <w:rPr>
          <w:rFonts w:ascii="Georgia" w:hAnsi="Georgia"/>
          <w:color w:val="000000"/>
        </w:rPr>
        <w:t xml:space="preserve">70% tjelesnog oštećenja” </w:t>
      </w:r>
      <w:r w:rsidR="000F7DF2" w:rsidRPr="009C0119">
        <w:rPr>
          <w:rFonts w:ascii="Georgia" w:hAnsi="Georgia"/>
          <w:color w:val="000000"/>
        </w:rPr>
        <w:t>zamjenjuju se riječima: “50% oštećenja”.</w:t>
      </w:r>
      <w:r w:rsidR="00E5518A" w:rsidRPr="009C0119">
        <w:rPr>
          <w:rFonts w:ascii="Georgia" w:hAnsi="Georgia"/>
          <w:color w:val="000000"/>
        </w:rPr>
        <w:t xml:space="preserve"> </w:t>
      </w:r>
    </w:p>
    <w:p w:rsidR="00E5518A" w:rsidRPr="009C0119" w:rsidRDefault="00E5518A" w:rsidP="00FB2B24">
      <w:pPr>
        <w:spacing w:after="0" w:line="360" w:lineRule="auto"/>
        <w:jc w:val="both"/>
        <w:rPr>
          <w:rFonts w:ascii="Georgia" w:hAnsi="Georgia"/>
          <w:color w:val="000000"/>
        </w:rPr>
      </w:pPr>
    </w:p>
    <w:p w:rsidR="00534E7C" w:rsidRPr="009C0119" w:rsidRDefault="00E5518A" w:rsidP="00FB2B24">
      <w:pPr>
        <w:spacing w:after="0" w:line="360" w:lineRule="auto"/>
        <w:jc w:val="both"/>
        <w:rPr>
          <w:rFonts w:ascii="Georgia" w:hAnsi="Georgia"/>
          <w:b/>
          <w:color w:val="FF0000"/>
        </w:rPr>
      </w:pPr>
      <w:r w:rsidRPr="009C0119">
        <w:rPr>
          <w:rFonts w:ascii="Georgia" w:hAnsi="Georgia"/>
          <w:b/>
          <w:color w:val="FF0000"/>
        </w:rPr>
        <w:t>Obrazloženje:</w:t>
      </w:r>
    </w:p>
    <w:p w:rsidR="00E906AC" w:rsidRPr="009C0119" w:rsidRDefault="00E906AC" w:rsidP="00FB2B24">
      <w:pPr>
        <w:spacing w:after="0" w:line="360" w:lineRule="auto"/>
        <w:jc w:val="both"/>
        <w:rPr>
          <w:rFonts w:ascii="Georgia" w:hAnsi="Georgia"/>
          <w:color w:val="000000"/>
          <w:lang w:val="sr-Latn-CS"/>
        </w:rPr>
      </w:pPr>
      <w:r w:rsidRPr="009C0119">
        <w:rPr>
          <w:rFonts w:ascii="Georgia" w:hAnsi="Georgia"/>
          <w:color w:val="000000"/>
        </w:rPr>
        <w:t xml:space="preserve">Postojeća odredba </w:t>
      </w:r>
      <w:r w:rsidR="00E46393" w:rsidRPr="009C0119">
        <w:rPr>
          <w:rFonts w:ascii="Georgia" w:hAnsi="Georgia"/>
          <w:color w:val="000000"/>
        </w:rPr>
        <w:t>u Nacrtu z</w:t>
      </w:r>
      <w:r w:rsidR="00534E7C" w:rsidRPr="009C0119">
        <w:rPr>
          <w:rFonts w:ascii="Georgia" w:hAnsi="Georgia"/>
          <w:color w:val="000000"/>
        </w:rPr>
        <w:t>akona</w:t>
      </w:r>
      <w:r w:rsidRPr="009C0119">
        <w:rPr>
          <w:rFonts w:ascii="Georgia" w:hAnsi="Georgia"/>
          <w:color w:val="000000"/>
        </w:rPr>
        <w:t xml:space="preserve"> diskriminiše </w:t>
      </w:r>
      <w:r w:rsidR="000F7DF2" w:rsidRPr="009C0119">
        <w:rPr>
          <w:rFonts w:ascii="Georgia" w:hAnsi="Georgia"/>
          <w:color w:val="000000"/>
        </w:rPr>
        <w:t>veliki broj osoba</w:t>
      </w:r>
      <w:r w:rsidRPr="009C0119">
        <w:rPr>
          <w:rFonts w:ascii="Georgia" w:hAnsi="Georgia"/>
          <w:color w:val="000000"/>
        </w:rPr>
        <w:t xml:space="preserve"> sa invaliditetom po osnovu stepena invaliditeta</w:t>
      </w:r>
      <w:r w:rsidR="000F7DF2" w:rsidRPr="009C0119">
        <w:rPr>
          <w:rFonts w:ascii="Georgia" w:hAnsi="Georgia"/>
          <w:color w:val="000000"/>
        </w:rPr>
        <w:t xml:space="preserve"> u ostvarenju potrebnog obima prava iz zdravstvene zaštite</w:t>
      </w:r>
      <w:r w:rsidRPr="009C0119">
        <w:rPr>
          <w:rFonts w:ascii="Georgia" w:hAnsi="Georgia"/>
          <w:color w:val="000000"/>
        </w:rPr>
        <w:t xml:space="preserve">. </w:t>
      </w:r>
      <w:r w:rsidR="000F7DF2" w:rsidRPr="009C0119">
        <w:rPr>
          <w:rFonts w:ascii="Georgia" w:hAnsi="Georgia"/>
          <w:color w:val="000000"/>
        </w:rPr>
        <w:t>O</w:t>
      </w:r>
      <w:r w:rsidR="00534E7C" w:rsidRPr="009C0119">
        <w:rPr>
          <w:rFonts w:ascii="Georgia" w:hAnsi="Georgia"/>
          <w:color w:val="000000"/>
        </w:rPr>
        <w:t>vo bi dovelo do toga da</w:t>
      </w:r>
      <w:r w:rsidR="000F7DF2" w:rsidRPr="009C0119">
        <w:rPr>
          <w:rFonts w:ascii="Georgia" w:hAnsi="Georgia"/>
          <w:color w:val="000000"/>
        </w:rPr>
        <w:t xml:space="preserve"> </w:t>
      </w:r>
      <w:r w:rsidR="00534E7C" w:rsidRPr="009C0119">
        <w:rPr>
          <w:rFonts w:ascii="Georgia" w:hAnsi="Georgia"/>
          <w:color w:val="000000"/>
        </w:rPr>
        <w:t xml:space="preserve">bi </w:t>
      </w:r>
      <w:r w:rsidR="000F7DF2" w:rsidRPr="009C0119">
        <w:rPr>
          <w:rFonts w:ascii="Georgia" w:hAnsi="Georgia"/>
          <w:color w:val="000000"/>
        </w:rPr>
        <w:t>veoma mali broj osoba sa invaliditetom mogao da ostvari onaj obi</w:t>
      </w:r>
      <w:r w:rsidR="00534E7C" w:rsidRPr="009C0119">
        <w:rPr>
          <w:rFonts w:ascii="Georgia" w:hAnsi="Georgia"/>
          <w:color w:val="000000"/>
        </w:rPr>
        <w:t xml:space="preserve">m prava iz zdravstvene zaštite </w:t>
      </w:r>
      <w:r w:rsidR="000F7DF2" w:rsidRPr="009C0119">
        <w:rPr>
          <w:rFonts w:ascii="Georgia" w:hAnsi="Georgia"/>
          <w:color w:val="000000"/>
        </w:rPr>
        <w:t>koji bi im omogućio održavanje njihovog zdravstvenog stanja na zadovoljavajućem nivou. Predloženom odredbom bi se povećao broj osoba s</w:t>
      </w:r>
      <w:r w:rsidR="00CB0BFB" w:rsidRPr="009C0119">
        <w:rPr>
          <w:rFonts w:ascii="Georgia" w:hAnsi="Georgia"/>
          <w:color w:val="000000"/>
        </w:rPr>
        <w:t xml:space="preserve"> </w:t>
      </w:r>
      <w:r w:rsidR="000F7DF2" w:rsidRPr="009C0119">
        <w:rPr>
          <w:rFonts w:ascii="Georgia" w:hAnsi="Georgia"/>
          <w:color w:val="000000"/>
        </w:rPr>
        <w:t>invaliditetom koje mogu ostvariti zadovoljavajući obim prava iz zdravstvene zaštite, a</w:t>
      </w:r>
      <w:r w:rsidR="00534E7C" w:rsidRPr="009C0119">
        <w:rPr>
          <w:rFonts w:ascii="Georgia" w:hAnsi="Georgia"/>
          <w:color w:val="000000"/>
        </w:rPr>
        <w:t xml:space="preserve"> koje bi bi</w:t>
      </w:r>
      <w:r w:rsidR="00CB0BFB" w:rsidRPr="009C0119">
        <w:rPr>
          <w:rFonts w:ascii="Georgia" w:hAnsi="Georgia"/>
          <w:color w:val="000000"/>
        </w:rPr>
        <w:t>le prioritet u utvrđivanju obima</w:t>
      </w:r>
      <w:r w:rsidR="00534E7C" w:rsidRPr="009C0119">
        <w:rPr>
          <w:rFonts w:ascii="Georgia" w:hAnsi="Georgia"/>
          <w:color w:val="000000"/>
        </w:rPr>
        <w:t xml:space="preserve"> prava i</w:t>
      </w:r>
      <w:r w:rsidR="00CB0BFB" w:rsidRPr="009C0119">
        <w:rPr>
          <w:rFonts w:ascii="Georgia" w:hAnsi="Georgia"/>
          <w:color w:val="000000"/>
        </w:rPr>
        <w:t xml:space="preserve"> standarda zdravstvene zaštite što povećava usklađenost sa propisanim obavezama u Članu 25 Konvencije UN-a o pravima osoba sa invaliditetom. </w:t>
      </w:r>
    </w:p>
    <w:p w:rsidR="00E906AC" w:rsidRPr="009C0119" w:rsidRDefault="00E906AC" w:rsidP="00FB2B24">
      <w:pPr>
        <w:spacing w:after="0" w:line="360" w:lineRule="auto"/>
        <w:jc w:val="both"/>
        <w:rPr>
          <w:rFonts w:ascii="Georgia" w:hAnsi="Georgia"/>
          <w:b/>
          <w:lang w:val="sr-Latn-CS"/>
        </w:rPr>
      </w:pPr>
    </w:p>
    <w:p w:rsidR="00534E7C" w:rsidRPr="009C0119" w:rsidRDefault="00C9387A" w:rsidP="00FB2B24">
      <w:pPr>
        <w:spacing w:after="0" w:line="360" w:lineRule="auto"/>
        <w:jc w:val="both"/>
        <w:rPr>
          <w:rFonts w:ascii="Georgia" w:hAnsi="Georgia"/>
          <w:b/>
          <w:color w:val="FF0000"/>
        </w:rPr>
      </w:pPr>
      <w:r w:rsidRPr="009C0119">
        <w:rPr>
          <w:rFonts w:ascii="Georgia" w:hAnsi="Georgia"/>
          <w:b/>
          <w:color w:val="FF0000"/>
        </w:rPr>
        <w:t>Komentar 10</w:t>
      </w:r>
      <w:r w:rsidR="00E5518A" w:rsidRPr="009C0119">
        <w:rPr>
          <w:rFonts w:ascii="Georgia" w:hAnsi="Georgia"/>
          <w:b/>
          <w:color w:val="FF0000"/>
        </w:rPr>
        <w:t>:</w:t>
      </w:r>
    </w:p>
    <w:p w:rsidR="000F7DF2" w:rsidRPr="009C0119" w:rsidRDefault="00E5518A" w:rsidP="00FB2B24">
      <w:pPr>
        <w:pStyle w:val="Default"/>
        <w:spacing w:line="360" w:lineRule="auto"/>
        <w:jc w:val="both"/>
        <w:rPr>
          <w:rFonts w:ascii="Georgia" w:hAnsi="Georgia" w:cs="Calibri"/>
          <w:noProof/>
          <w:sz w:val="22"/>
          <w:szCs w:val="22"/>
          <w:lang w:val="sr-Latn-CS"/>
        </w:rPr>
      </w:pPr>
      <w:r w:rsidRPr="009C0119">
        <w:rPr>
          <w:rFonts w:ascii="Georgia" w:hAnsi="Georgia" w:cs="Calibri"/>
          <w:noProof/>
          <w:sz w:val="22"/>
          <w:szCs w:val="22"/>
          <w:lang w:val="sr-Latn-CS"/>
        </w:rPr>
        <w:t>U Član</w:t>
      </w:r>
      <w:r w:rsidR="00534E7C" w:rsidRPr="009C0119">
        <w:rPr>
          <w:rFonts w:ascii="Georgia" w:hAnsi="Georgia" w:cs="Calibri"/>
          <w:noProof/>
          <w:sz w:val="22"/>
          <w:szCs w:val="22"/>
          <w:lang w:val="sr-Latn-CS"/>
        </w:rPr>
        <w:t xml:space="preserve">u 20 </w:t>
      </w:r>
      <w:r w:rsidRPr="009C0119">
        <w:rPr>
          <w:rFonts w:ascii="Georgia" w:hAnsi="Georgia" w:cs="Calibri"/>
          <w:noProof/>
          <w:sz w:val="22"/>
          <w:szCs w:val="22"/>
          <w:lang w:val="sr-Latn-CS"/>
        </w:rPr>
        <w:t>Tačka 6</w:t>
      </w:r>
      <w:r w:rsidR="00E46393" w:rsidRPr="009C0119">
        <w:rPr>
          <w:rFonts w:ascii="Georgia" w:hAnsi="Georgia" w:cs="Calibri"/>
          <w:noProof/>
          <w:sz w:val="22"/>
          <w:szCs w:val="22"/>
          <w:lang w:val="sr-Latn-CS"/>
        </w:rPr>
        <w:t xml:space="preserve"> Nacrta z</w:t>
      </w:r>
      <w:r w:rsidR="00534E7C" w:rsidRPr="009C0119">
        <w:rPr>
          <w:rFonts w:ascii="Georgia" w:hAnsi="Georgia" w:cs="Calibri"/>
          <w:noProof/>
          <w:sz w:val="22"/>
          <w:szCs w:val="22"/>
          <w:lang w:val="sr-Latn-CS"/>
        </w:rPr>
        <w:t>akona</w:t>
      </w:r>
      <w:r w:rsidRPr="009C0119">
        <w:rPr>
          <w:rFonts w:ascii="Georgia" w:hAnsi="Georgia" w:cs="Calibri"/>
          <w:noProof/>
          <w:sz w:val="22"/>
          <w:szCs w:val="22"/>
          <w:lang w:val="sr-Latn-CS"/>
        </w:rPr>
        <w:t xml:space="preserve"> mijenja se i glasi: </w:t>
      </w:r>
    </w:p>
    <w:p w:rsidR="00E5518A" w:rsidRPr="009C0119" w:rsidRDefault="00E5518A" w:rsidP="00FB2B24">
      <w:pPr>
        <w:pStyle w:val="Default"/>
        <w:spacing w:line="360" w:lineRule="auto"/>
        <w:jc w:val="both"/>
        <w:rPr>
          <w:rFonts w:ascii="Georgia" w:hAnsi="Georgia" w:cs="Calibri"/>
          <w:sz w:val="22"/>
          <w:szCs w:val="22"/>
        </w:rPr>
      </w:pPr>
      <w:r w:rsidRPr="009C0119">
        <w:rPr>
          <w:rFonts w:ascii="Georgia" w:hAnsi="Georgia" w:cs="Calibri"/>
          <w:noProof/>
          <w:sz w:val="22"/>
          <w:szCs w:val="22"/>
          <w:lang w:val="sr-Latn-CS"/>
        </w:rPr>
        <w:t>„</w:t>
      </w:r>
      <w:r w:rsidR="00534E7C" w:rsidRPr="009C0119">
        <w:rPr>
          <w:rFonts w:ascii="Georgia" w:hAnsi="Georgia" w:cs="Calibri"/>
          <w:noProof/>
          <w:sz w:val="22"/>
          <w:szCs w:val="22"/>
          <w:lang w:val="sr-Latn-CS"/>
        </w:rPr>
        <w:t xml:space="preserve"> </w:t>
      </w:r>
      <w:r w:rsidR="000F7DF2" w:rsidRPr="009C0119">
        <w:rPr>
          <w:rFonts w:ascii="Georgia" w:hAnsi="Georgia" w:cs="Calibri"/>
          <w:noProof/>
          <w:sz w:val="22"/>
          <w:szCs w:val="22"/>
          <w:lang w:val="sr-Latn-CS"/>
        </w:rPr>
        <w:t xml:space="preserve">6) </w:t>
      </w:r>
      <w:r w:rsidRPr="009C0119">
        <w:rPr>
          <w:rFonts w:ascii="Georgia" w:hAnsi="Georgia" w:cs="Calibri"/>
          <w:sz w:val="22"/>
          <w:szCs w:val="22"/>
        </w:rPr>
        <w:t xml:space="preserve">licima oboljelim od malignih bolesti, hemofilije, šećerne bolesti, cistične fibroze, hronične bubrežne insuficijencije (dijaliza), </w:t>
      </w:r>
      <w:r w:rsidR="000F7DF2" w:rsidRPr="009C0119">
        <w:rPr>
          <w:rFonts w:ascii="Georgia" w:hAnsi="Georgia" w:cs="Calibri"/>
          <w:sz w:val="22"/>
          <w:szCs w:val="22"/>
        </w:rPr>
        <w:t>sistemskih autoimunih bolesti, HIV i zaraznih bolesti, licima sa mentalnim oboljenjima.</w:t>
      </w:r>
      <w:r w:rsidR="00DF44C8" w:rsidRPr="009C0119">
        <w:rPr>
          <w:rFonts w:ascii="Georgia" w:hAnsi="Georgia" w:cs="Calibri"/>
          <w:sz w:val="22"/>
          <w:szCs w:val="22"/>
        </w:rPr>
        <w:t>”.</w:t>
      </w:r>
    </w:p>
    <w:p w:rsidR="00247151" w:rsidRPr="009C0119" w:rsidRDefault="00247151" w:rsidP="00FB2B24">
      <w:pPr>
        <w:pStyle w:val="Default"/>
        <w:spacing w:line="360" w:lineRule="auto"/>
        <w:jc w:val="both"/>
        <w:rPr>
          <w:rFonts w:ascii="Georgia" w:hAnsi="Georgia" w:cs="Calibri"/>
          <w:sz w:val="22"/>
          <w:szCs w:val="22"/>
        </w:rPr>
      </w:pPr>
    </w:p>
    <w:p w:rsidR="00E5518A" w:rsidRPr="009C0119" w:rsidRDefault="00DF44C8" w:rsidP="00FB2B24">
      <w:pPr>
        <w:pStyle w:val="Default"/>
        <w:spacing w:line="360" w:lineRule="auto"/>
        <w:jc w:val="both"/>
        <w:rPr>
          <w:rFonts w:ascii="Georgia" w:hAnsi="Georgia" w:cs="Calibri"/>
          <w:b/>
          <w:color w:val="FF0000"/>
          <w:sz w:val="22"/>
          <w:szCs w:val="22"/>
        </w:rPr>
      </w:pPr>
      <w:r w:rsidRPr="009C0119">
        <w:rPr>
          <w:rFonts w:ascii="Georgia" w:hAnsi="Georgia" w:cs="Calibri"/>
          <w:b/>
          <w:color w:val="FF0000"/>
          <w:sz w:val="22"/>
          <w:szCs w:val="22"/>
        </w:rPr>
        <w:t>Obrazloženje:</w:t>
      </w:r>
    </w:p>
    <w:p w:rsidR="00E906AC" w:rsidRPr="00AA18C0" w:rsidRDefault="00E906AC" w:rsidP="00FB2B24">
      <w:pPr>
        <w:spacing w:after="0" w:line="360" w:lineRule="auto"/>
        <w:jc w:val="both"/>
        <w:rPr>
          <w:rFonts w:ascii="Georgia" w:hAnsi="Georgia" w:cs="Calibri"/>
          <w:color w:val="000000"/>
          <w:lang w:val="sr-Latn-ME"/>
        </w:rPr>
      </w:pPr>
      <w:r w:rsidRPr="009C0119">
        <w:rPr>
          <w:rFonts w:ascii="Georgia" w:hAnsi="Georgia" w:cs="Calibri"/>
          <w:color w:val="000000"/>
        </w:rPr>
        <w:t>S ob</w:t>
      </w:r>
      <w:r w:rsidR="00CB0BFB" w:rsidRPr="009C0119">
        <w:rPr>
          <w:rFonts w:ascii="Georgia" w:hAnsi="Georgia" w:cs="Calibri"/>
          <w:color w:val="000000"/>
        </w:rPr>
        <w:t xml:space="preserve">zirom da su </w:t>
      </w:r>
      <w:r w:rsidR="00534E7C" w:rsidRPr="009C0119">
        <w:rPr>
          <w:rFonts w:ascii="Georgia" w:hAnsi="Georgia" w:cs="Calibri"/>
          <w:color w:val="000000"/>
        </w:rPr>
        <w:t>Članom 20 Tačkom 5</w:t>
      </w:r>
      <w:r w:rsidRPr="009C0119">
        <w:rPr>
          <w:rFonts w:ascii="Georgia" w:hAnsi="Georgia" w:cs="Calibri"/>
          <w:color w:val="000000"/>
        </w:rPr>
        <w:t xml:space="preserve"> obuhvaćena lica sa invaliditetom, u odredbi Člana 20, Tačka 6 je nepotrebno navoditi nepotpunu listu oboljenja koja prouzrokuju invaliditet. Pomenuta odredba ne samo da ne obuhvata sve osobe sa invaliditetom već i sadrži diskriminatornu terminologiju koju je potrebno usaglasiti sa Konvencijom UN-a o pravima osoba sa invaliditetom. </w:t>
      </w:r>
      <w:r w:rsidR="00F2748A" w:rsidRPr="009C0119">
        <w:rPr>
          <w:rFonts w:ascii="Georgia" w:hAnsi="Georgia" w:cs="Calibri"/>
          <w:color w:val="000000"/>
        </w:rPr>
        <w:lastRenderedPageBreak/>
        <w:t>U prethodnom komentaru smo predložili izmjenu Člana</w:t>
      </w:r>
      <w:r w:rsidR="00534E7C" w:rsidRPr="009C0119">
        <w:rPr>
          <w:rFonts w:ascii="Georgia" w:hAnsi="Georgia" w:cs="Calibri"/>
          <w:color w:val="000000"/>
        </w:rPr>
        <w:t xml:space="preserve"> 20 </w:t>
      </w:r>
      <w:r w:rsidR="00F2748A" w:rsidRPr="009C0119">
        <w:rPr>
          <w:rFonts w:ascii="Georgia" w:hAnsi="Georgia" w:cs="Calibri"/>
          <w:color w:val="000000"/>
        </w:rPr>
        <w:t xml:space="preserve">Tačke 5 koja će omogućiti obuhvatanje </w:t>
      </w:r>
      <w:r w:rsidR="000F7DF2" w:rsidRPr="009C0119">
        <w:rPr>
          <w:rFonts w:ascii="Georgia" w:hAnsi="Georgia" w:cs="Calibri"/>
          <w:color w:val="000000"/>
        </w:rPr>
        <w:t>osoba sa invaliditetom k</w:t>
      </w:r>
      <w:r w:rsidR="00CB0BFB" w:rsidRPr="009C0119">
        <w:rPr>
          <w:rFonts w:ascii="Georgia" w:hAnsi="Georgia" w:cs="Calibri"/>
          <w:color w:val="000000"/>
        </w:rPr>
        <w:t xml:space="preserve">ojima je potrebno zagarantovati </w:t>
      </w:r>
      <w:r w:rsidR="000F7DF2" w:rsidRPr="009C0119">
        <w:rPr>
          <w:rFonts w:ascii="Georgia" w:hAnsi="Georgia" w:cs="Calibri"/>
          <w:color w:val="000000"/>
        </w:rPr>
        <w:t xml:space="preserve">zadovoljavajući obim prava iz zdravstvene zaštite, </w:t>
      </w:r>
      <w:r w:rsidR="00F2748A" w:rsidRPr="009C0119">
        <w:rPr>
          <w:rFonts w:ascii="Georgia" w:hAnsi="Georgia" w:cs="Calibri"/>
          <w:color w:val="000000"/>
        </w:rPr>
        <w:t>te je navođenje pomenutih oboljenja i “smetnji u razvoju” u Tački 6 Člana 20 potpuno nepotrebno</w:t>
      </w:r>
      <w:r w:rsidR="00CB0BFB" w:rsidRPr="009C0119">
        <w:rPr>
          <w:rFonts w:ascii="Georgia" w:hAnsi="Georgia" w:cs="Calibri"/>
          <w:color w:val="000000"/>
        </w:rPr>
        <w:t xml:space="preserve"> (ukoliko se usvoji komentar na odredbu Člana 20 tačke 5</w:t>
      </w:r>
      <w:r w:rsidR="00F2748A" w:rsidRPr="009C0119">
        <w:rPr>
          <w:rFonts w:ascii="Georgia" w:hAnsi="Georgia" w:cs="Calibri"/>
          <w:color w:val="000000"/>
        </w:rPr>
        <w:t xml:space="preserve">) i </w:t>
      </w:r>
      <w:r w:rsidR="00F2748A" w:rsidRPr="00AA18C0">
        <w:rPr>
          <w:rFonts w:ascii="Georgia" w:hAnsi="Georgia" w:cs="Calibri"/>
          <w:color w:val="000000"/>
          <w:lang w:val="sr-Latn-ME"/>
        </w:rPr>
        <w:t xml:space="preserve">diskriminatorno. </w:t>
      </w:r>
      <w:r w:rsidR="00247151" w:rsidRPr="00AA18C0">
        <w:rPr>
          <w:rFonts w:ascii="Georgia" w:hAnsi="Georgia" w:cs="Calibri"/>
          <w:color w:val="000000"/>
          <w:lang w:val="sr-Latn-ME"/>
        </w:rPr>
        <w:t>Predloženom odredbom se izbjegavaju pomenuta (nepotpuna) ponav</w:t>
      </w:r>
      <w:r w:rsidR="002B16A4" w:rsidRPr="00AA18C0">
        <w:rPr>
          <w:rFonts w:ascii="Georgia" w:hAnsi="Georgia" w:cs="Calibri"/>
          <w:color w:val="000000"/>
          <w:lang w:val="sr-Latn-ME"/>
        </w:rPr>
        <w:t xml:space="preserve">ljanja i diskriminatorni termini. </w:t>
      </w:r>
    </w:p>
    <w:p w:rsidR="00C9387A" w:rsidRPr="009C0119" w:rsidRDefault="00C9387A" w:rsidP="00FB2B24">
      <w:pPr>
        <w:spacing w:after="0" w:line="360" w:lineRule="auto"/>
        <w:jc w:val="both"/>
        <w:rPr>
          <w:rFonts w:ascii="Georgia" w:hAnsi="Georgia" w:cs="Calibri"/>
          <w:color w:val="000000"/>
        </w:rPr>
      </w:pPr>
    </w:p>
    <w:p w:rsidR="00427245" w:rsidRPr="009C0119" w:rsidRDefault="002B16A4" w:rsidP="009E1B6D">
      <w:pPr>
        <w:spacing w:after="0" w:line="360" w:lineRule="auto"/>
        <w:rPr>
          <w:rFonts w:ascii="Georgia" w:hAnsi="Georgia" w:cs="Calibri"/>
          <w:color w:val="000000"/>
        </w:rPr>
      </w:pPr>
      <w:r w:rsidRPr="009C0119">
        <w:rPr>
          <w:rFonts w:ascii="Georgia" w:hAnsi="Georgia" w:cs="Calibri"/>
          <w:b/>
          <w:color w:val="FF0000"/>
        </w:rPr>
        <w:t>Komentar</w:t>
      </w:r>
      <w:r w:rsidR="00C9387A" w:rsidRPr="009C0119">
        <w:rPr>
          <w:rFonts w:ascii="Georgia" w:hAnsi="Georgia" w:cs="Calibri"/>
          <w:b/>
          <w:color w:val="FF0000"/>
        </w:rPr>
        <w:t xml:space="preserve"> 11:</w:t>
      </w:r>
      <w:r w:rsidR="00E46393" w:rsidRPr="009C0119">
        <w:rPr>
          <w:rFonts w:ascii="Georgia" w:hAnsi="Georgia" w:cs="Calibri"/>
          <w:color w:val="000000"/>
        </w:rPr>
        <w:br/>
        <w:t>U Članu 22 Tački 3 Nacrta z</w:t>
      </w:r>
      <w:r w:rsidRPr="009C0119">
        <w:rPr>
          <w:rFonts w:ascii="Georgia" w:hAnsi="Georgia" w:cs="Calibri"/>
          <w:color w:val="000000"/>
        </w:rPr>
        <w:t>akona riječi: “iz Člana 17 Stav 1 Tačka 11” zamjenjuju se riječima: “iz Člana 17 Stava 5 i Člana 19 Stava 2”.</w:t>
      </w:r>
    </w:p>
    <w:p w:rsidR="002B16A4" w:rsidRPr="009C0119" w:rsidRDefault="002B16A4" w:rsidP="00FB2B24">
      <w:pPr>
        <w:spacing w:after="0" w:line="360" w:lineRule="auto"/>
        <w:jc w:val="both"/>
        <w:rPr>
          <w:rFonts w:ascii="Georgia" w:hAnsi="Georgia" w:cs="Calibri"/>
          <w:color w:val="000000"/>
        </w:rPr>
      </w:pPr>
    </w:p>
    <w:p w:rsidR="002B16A4" w:rsidRPr="009C0119" w:rsidRDefault="002B16A4" w:rsidP="00FB2B24">
      <w:pPr>
        <w:spacing w:after="0" w:line="360" w:lineRule="auto"/>
        <w:jc w:val="both"/>
        <w:rPr>
          <w:rFonts w:ascii="Georgia" w:hAnsi="Georgia" w:cs="Calibri"/>
          <w:b/>
          <w:color w:val="FF0000"/>
        </w:rPr>
      </w:pPr>
      <w:r w:rsidRPr="009C0119">
        <w:rPr>
          <w:rFonts w:ascii="Georgia" w:hAnsi="Georgia" w:cs="Calibri"/>
          <w:b/>
          <w:color w:val="FF0000"/>
        </w:rPr>
        <w:t xml:space="preserve">Obrazloženje: </w:t>
      </w:r>
    </w:p>
    <w:p w:rsidR="002B16A4" w:rsidRPr="009C0119" w:rsidRDefault="00CD48B1" w:rsidP="00FB2B24">
      <w:pPr>
        <w:spacing w:after="0" w:line="360" w:lineRule="auto"/>
        <w:jc w:val="both"/>
        <w:rPr>
          <w:rFonts w:ascii="Georgia" w:hAnsi="Georgia" w:cs="Calibri"/>
          <w:color w:val="000000"/>
        </w:rPr>
      </w:pPr>
      <w:r w:rsidRPr="009C0119">
        <w:rPr>
          <w:rFonts w:ascii="Georgia" w:hAnsi="Georgia" w:cs="Calibri"/>
          <w:color w:val="000000"/>
        </w:rPr>
        <w:t>Kako smo</w:t>
      </w:r>
      <w:r w:rsidR="002B16A4" w:rsidRPr="009C0119">
        <w:rPr>
          <w:rFonts w:ascii="Georgia" w:hAnsi="Georgia" w:cs="Calibri"/>
          <w:color w:val="000000"/>
        </w:rPr>
        <w:t xml:space="preserve"> predložili da se troškovi zdravstvenih usluga definisane Članom 17 pokrivaju u punom iznosu iz sredstava obaveznog zdravstvenog osiguranja za djecu i lica sa invaliditetom sa najmanje 50 % oštećenja, to se u odredbi Tačke 3 Člana 22 treba pozvati na predložen Stav 5 Člana 17 i Stav 2 Člana 19 kojim se propisuje da se zdravstvena zaštita, između ostalih i licima s invaliditetom pokriva u punom iznosu iz sredstava obaveznog zdravstvenog osiguranja. </w:t>
      </w:r>
    </w:p>
    <w:p w:rsidR="002B16A4" w:rsidRPr="009C0119" w:rsidRDefault="002B16A4" w:rsidP="00FB2B24">
      <w:pPr>
        <w:spacing w:after="0" w:line="360" w:lineRule="auto"/>
        <w:jc w:val="both"/>
        <w:rPr>
          <w:rFonts w:ascii="Georgia" w:hAnsi="Georgia" w:cs="Calibri"/>
          <w:color w:val="000000"/>
        </w:rPr>
      </w:pPr>
    </w:p>
    <w:p w:rsidR="00F23991" w:rsidRPr="009C0119" w:rsidRDefault="00C9387A" w:rsidP="009E1B6D">
      <w:pPr>
        <w:spacing w:after="0" w:line="360" w:lineRule="auto"/>
        <w:rPr>
          <w:rFonts w:ascii="Georgia" w:hAnsi="Georgia" w:cs="Calibri"/>
          <w:color w:val="000000"/>
        </w:rPr>
      </w:pPr>
      <w:r w:rsidRPr="009C0119">
        <w:rPr>
          <w:rFonts w:ascii="Georgia" w:hAnsi="Georgia" w:cs="Calibri"/>
          <w:b/>
          <w:color w:val="FF0000"/>
        </w:rPr>
        <w:t>Komentar 12:</w:t>
      </w:r>
      <w:r w:rsidR="00E46393" w:rsidRPr="009C0119">
        <w:rPr>
          <w:rFonts w:ascii="Georgia" w:hAnsi="Georgia" w:cs="Calibri"/>
          <w:color w:val="000000"/>
        </w:rPr>
        <w:br/>
        <w:t>U Članu 23 Stavu 1 Nacrta z</w:t>
      </w:r>
      <w:r w:rsidR="00F23991" w:rsidRPr="009C0119">
        <w:rPr>
          <w:rFonts w:ascii="Georgia" w:hAnsi="Georgia" w:cs="Calibri"/>
          <w:color w:val="000000"/>
        </w:rPr>
        <w:t xml:space="preserve">akona nakon riječi: “Fond” stavlja se zarez i dodaju riječi: “uz obavezno sprovođenje javne rasprave”. </w:t>
      </w:r>
    </w:p>
    <w:p w:rsidR="00F23991" w:rsidRPr="009C0119" w:rsidRDefault="00F23991" w:rsidP="00FB2B24">
      <w:pPr>
        <w:spacing w:after="0" w:line="360" w:lineRule="auto"/>
        <w:jc w:val="both"/>
        <w:rPr>
          <w:rFonts w:ascii="Georgia" w:hAnsi="Georgia" w:cs="Calibri"/>
          <w:color w:val="000000"/>
        </w:rPr>
      </w:pPr>
    </w:p>
    <w:p w:rsidR="00F23991" w:rsidRPr="00AA18C0" w:rsidRDefault="00F23991" w:rsidP="00FB2B24">
      <w:pPr>
        <w:spacing w:after="0" w:line="360" w:lineRule="auto"/>
        <w:jc w:val="both"/>
        <w:rPr>
          <w:rFonts w:ascii="Georgia" w:hAnsi="Georgia"/>
          <w:b/>
          <w:color w:val="FF0000"/>
          <w:lang w:val="sr-Latn-ME"/>
        </w:rPr>
      </w:pPr>
      <w:r w:rsidRPr="00AA18C0">
        <w:rPr>
          <w:rFonts w:ascii="Georgia" w:hAnsi="Georgia"/>
          <w:b/>
          <w:color w:val="FF0000"/>
          <w:lang w:val="sr-Latn-ME"/>
        </w:rPr>
        <w:t>Obrazloženje:</w:t>
      </w:r>
    </w:p>
    <w:p w:rsidR="00C9387A" w:rsidRPr="00AA18C0" w:rsidRDefault="00F23991" w:rsidP="00FB2B24">
      <w:pPr>
        <w:spacing w:after="0" w:line="360" w:lineRule="auto"/>
        <w:jc w:val="both"/>
        <w:rPr>
          <w:rFonts w:ascii="Georgia" w:hAnsi="Georgia"/>
          <w:lang w:val="sr-Latn-ME"/>
        </w:rPr>
      </w:pPr>
      <w:r w:rsidRPr="00AA18C0">
        <w:rPr>
          <w:rFonts w:ascii="Georgia" w:hAnsi="Georgia"/>
          <w:lang w:val="sr-Latn-ME"/>
        </w:rPr>
        <w:t xml:space="preserve">Utvrđivanje uslova za ostvarenje prava na </w:t>
      </w:r>
      <w:r w:rsidR="003C45B9" w:rsidRPr="00AA18C0">
        <w:rPr>
          <w:rFonts w:ascii="Georgia" w:hAnsi="Georgia"/>
          <w:lang w:val="sr-Latn-ME"/>
        </w:rPr>
        <w:t xml:space="preserve">medicinsku rehabilitaciju i medicinsko-tehnička pomagala je od ključnog značaja samostalnost i održavanje zadovoljavajućeg nivoa zdravlja osoba s invaliditetom i drugih osoba kojima se priznaju ova prava. Lična pokretljivost i samopstalnost osoba s invaliditetom je nemoguća bez odgovarajućih medicinsko-tehničkih pomagala, a njihovom boljem svakodnevnom funkcionisanju veoma doprinosi adekvatna medicinska rehabilitacija. Kako od ovih pitanja zavisi uživanje i drugih ljudskih prva osoba s invaliditetom, neophodno je u procesu donošenja odluka o njima uključiti same osobe s invaliditetom i širu javnost. </w:t>
      </w:r>
    </w:p>
    <w:p w:rsidR="00DD47B4" w:rsidRPr="009C0119" w:rsidRDefault="00DD47B4" w:rsidP="00FB2B24">
      <w:pPr>
        <w:spacing w:after="0" w:line="360" w:lineRule="auto"/>
        <w:jc w:val="both"/>
        <w:rPr>
          <w:rFonts w:ascii="Georgia" w:hAnsi="Georgia" w:cs="Calibri"/>
          <w:b/>
          <w:color w:val="FF0000"/>
        </w:rPr>
      </w:pPr>
    </w:p>
    <w:p w:rsidR="003C45B9" w:rsidRPr="009C0119" w:rsidRDefault="00C9387A" w:rsidP="00FB2B24">
      <w:pPr>
        <w:spacing w:after="0" w:line="360" w:lineRule="auto"/>
        <w:jc w:val="both"/>
        <w:rPr>
          <w:rFonts w:ascii="Georgia" w:hAnsi="Georgia" w:cs="Calibri"/>
          <w:b/>
          <w:color w:val="FF0000"/>
        </w:rPr>
      </w:pPr>
      <w:r w:rsidRPr="009C0119">
        <w:rPr>
          <w:rFonts w:ascii="Georgia" w:hAnsi="Georgia" w:cs="Calibri"/>
          <w:b/>
          <w:color w:val="FF0000"/>
        </w:rPr>
        <w:t>Komentar 13</w:t>
      </w:r>
      <w:r w:rsidR="003C45B9" w:rsidRPr="009C0119">
        <w:rPr>
          <w:rFonts w:ascii="Georgia" w:hAnsi="Georgia" w:cs="Calibri"/>
          <w:b/>
          <w:color w:val="FF0000"/>
        </w:rPr>
        <w:t>:</w:t>
      </w:r>
    </w:p>
    <w:p w:rsidR="003C45B9" w:rsidRPr="009C0119" w:rsidRDefault="003C45B9" w:rsidP="00FB2B24">
      <w:pPr>
        <w:spacing w:after="0" w:line="360" w:lineRule="auto"/>
        <w:jc w:val="both"/>
        <w:rPr>
          <w:rFonts w:ascii="Georgia" w:hAnsi="Georgia" w:cs="Calibri"/>
          <w:color w:val="000000"/>
        </w:rPr>
      </w:pPr>
      <w:r w:rsidRPr="009C0119">
        <w:rPr>
          <w:rFonts w:ascii="Georgia" w:hAnsi="Georgia" w:cs="Calibri"/>
          <w:color w:val="000000"/>
        </w:rPr>
        <w:lastRenderedPageBreak/>
        <w:t xml:space="preserve">U Članu 25 Stavu 1 Nacrta </w:t>
      </w:r>
      <w:r w:rsidR="00E46393" w:rsidRPr="009C0119">
        <w:rPr>
          <w:rFonts w:ascii="Georgia" w:hAnsi="Georgia" w:cs="Calibri"/>
          <w:color w:val="000000"/>
        </w:rPr>
        <w:t>z</w:t>
      </w:r>
      <w:r w:rsidRPr="009C0119">
        <w:rPr>
          <w:rFonts w:ascii="Georgia" w:hAnsi="Georgia" w:cs="Calibri"/>
          <w:color w:val="000000"/>
        </w:rPr>
        <w:t>akona riječi: “ili hroničnih bolesti u akutnoj fazi</w:t>
      </w:r>
      <w:r w:rsidR="00E16C6F" w:rsidRPr="009C0119">
        <w:rPr>
          <w:rFonts w:ascii="Georgia" w:hAnsi="Georgia" w:cs="Calibri"/>
          <w:color w:val="000000"/>
        </w:rPr>
        <w:t>” zamjenjuju se riječju: “bolesti” a nakon riječi: “stacionarnu zdravstvenu ustanovu” stavlja se zarez i dodaju riječi: “osim za lica sa invaliditetom.”.</w:t>
      </w:r>
    </w:p>
    <w:p w:rsidR="00E16C6F" w:rsidRPr="009C0119" w:rsidRDefault="00E16C6F" w:rsidP="00FB2B24">
      <w:pPr>
        <w:spacing w:after="0" w:line="360" w:lineRule="auto"/>
        <w:jc w:val="both"/>
        <w:rPr>
          <w:rFonts w:ascii="Georgia" w:hAnsi="Georgia" w:cs="Calibri"/>
          <w:color w:val="000000"/>
        </w:rPr>
      </w:pPr>
    </w:p>
    <w:p w:rsidR="00F23991" w:rsidRPr="009C0119" w:rsidRDefault="00E16C6F" w:rsidP="00FB2B24">
      <w:pPr>
        <w:spacing w:after="0" w:line="360" w:lineRule="auto"/>
        <w:jc w:val="both"/>
        <w:rPr>
          <w:rFonts w:ascii="Georgia" w:hAnsi="Georgia" w:cs="Calibri"/>
          <w:b/>
          <w:color w:val="FF0000"/>
        </w:rPr>
      </w:pPr>
      <w:r w:rsidRPr="009C0119">
        <w:rPr>
          <w:rFonts w:ascii="Georgia" w:hAnsi="Georgia" w:cs="Calibri"/>
          <w:b/>
          <w:color w:val="FF0000"/>
        </w:rPr>
        <w:t>Obrazloženje:</w:t>
      </w:r>
    </w:p>
    <w:p w:rsidR="00C9387A" w:rsidRPr="009C0119" w:rsidRDefault="00E16C6F" w:rsidP="00FB2B24">
      <w:pPr>
        <w:autoSpaceDE w:val="0"/>
        <w:autoSpaceDN w:val="0"/>
        <w:adjustRightInd w:val="0"/>
        <w:spacing w:after="0" w:line="360" w:lineRule="auto"/>
        <w:jc w:val="both"/>
        <w:rPr>
          <w:rFonts w:ascii="Georgia" w:hAnsi="Georgia" w:cs="ArialNarrow"/>
        </w:rPr>
      </w:pPr>
      <w:r w:rsidRPr="009C0119">
        <w:rPr>
          <w:rFonts w:ascii="Georgia" w:hAnsi="Georgia" w:cs="Calibri"/>
          <w:color w:val="000000"/>
        </w:rPr>
        <w:t>Uskraćivanje zdravstvene zaštite i sredstava iz obaveznog zdravstvenog osiguranja za vrijeme boravka u inostranstvu za lica sa hroničnim oboljenjima bi predstavljalo drastičnu diskriminaciju po osnovu zdravstvenog stanja</w:t>
      </w:r>
      <w:r w:rsidR="00CD48B1" w:rsidRPr="009C0119">
        <w:rPr>
          <w:rFonts w:ascii="Georgia" w:hAnsi="Georgia" w:cs="Calibri"/>
          <w:color w:val="000000"/>
        </w:rPr>
        <w:t xml:space="preserve"> i invaliditeta</w:t>
      </w:r>
      <w:r w:rsidRPr="009C0119">
        <w:rPr>
          <w:rFonts w:ascii="Georgia" w:hAnsi="Georgia" w:cs="Calibri"/>
          <w:color w:val="000000"/>
        </w:rPr>
        <w:t xml:space="preserve"> i onemogućavanja velikog broja osoba s invaliditetom (čiji je invaliditet posljedica hroni</w:t>
      </w:r>
      <w:r w:rsidR="00CD48B1" w:rsidRPr="009C0119">
        <w:rPr>
          <w:rFonts w:ascii="Georgia" w:hAnsi="Georgia" w:cs="Calibri"/>
          <w:color w:val="000000"/>
        </w:rPr>
        <w:t xml:space="preserve">čnog oboljenja) da ravnopravno </w:t>
      </w:r>
      <w:r w:rsidRPr="009C0119">
        <w:rPr>
          <w:rFonts w:ascii="Georgia" w:hAnsi="Georgia" w:cs="Calibri"/>
          <w:color w:val="000000"/>
        </w:rPr>
        <w:t xml:space="preserve">kao i drugi ostvaruju prava iz obaveznog zdravstvenog osiguranja za vrijeme boravka u inostranstvo. Ovo je u potpunosti u suprotnosti sa Konvencijom UN-a o pravima osoba sa invaliditetom koja </w:t>
      </w:r>
      <w:r w:rsidR="005418CE" w:rsidRPr="009C0119">
        <w:rPr>
          <w:rFonts w:ascii="Georgia" w:hAnsi="Georgia" w:cs="Calibri"/>
          <w:color w:val="000000"/>
        </w:rPr>
        <w:t xml:space="preserve">u Članu 25 zahtijeva od država preduzimanje mjera za </w:t>
      </w:r>
      <w:r w:rsidR="005418CE" w:rsidRPr="009C0119">
        <w:rPr>
          <w:rFonts w:ascii="Georgia" w:hAnsi="Georgia" w:cs="ArialNarrow"/>
        </w:rPr>
        <w:t>uživanje najvišeg mogućeg standarda</w:t>
      </w:r>
      <w:r w:rsidR="00FB2B24" w:rsidRPr="009C0119">
        <w:rPr>
          <w:rFonts w:ascii="Georgia" w:hAnsi="Georgia" w:cs="ArialNarrow"/>
        </w:rPr>
        <w:t xml:space="preserve"> </w:t>
      </w:r>
      <w:r w:rsidR="005418CE" w:rsidRPr="009C0119">
        <w:rPr>
          <w:rFonts w:ascii="Georgia" w:hAnsi="Georgia" w:cs="ArialNarrow"/>
        </w:rPr>
        <w:t>zdravlja bez diskriminacije po osnovu invaliditeta</w:t>
      </w:r>
      <w:r w:rsidR="00CD48B1" w:rsidRPr="009C0119">
        <w:rPr>
          <w:rFonts w:ascii="Georgia" w:hAnsi="Georgia" w:cs="ArialNarrow"/>
        </w:rPr>
        <w:t xml:space="preserve"> u ostvarivanju prava na zdravstveno osiguranje (Član 25 Stav 1 Tačka e))</w:t>
      </w:r>
      <w:r w:rsidR="005418CE" w:rsidRPr="009C0119">
        <w:rPr>
          <w:rFonts w:ascii="Georgia" w:hAnsi="Georgia" w:cs="ArialNarrow"/>
        </w:rPr>
        <w:t xml:space="preserve">. </w:t>
      </w:r>
    </w:p>
    <w:p w:rsidR="00E16C6F" w:rsidRPr="009C0119" w:rsidRDefault="00E16C6F" w:rsidP="00FB2B24">
      <w:pPr>
        <w:spacing w:after="0" w:line="360" w:lineRule="auto"/>
        <w:jc w:val="both"/>
        <w:rPr>
          <w:rFonts w:ascii="Georgia" w:hAnsi="Georgia" w:cs="Calibri"/>
          <w:color w:val="000000"/>
        </w:rPr>
      </w:pPr>
    </w:p>
    <w:p w:rsidR="002B16A4" w:rsidRPr="009C0119" w:rsidRDefault="00C9387A" w:rsidP="00FB2B24">
      <w:pPr>
        <w:spacing w:after="0" w:line="360" w:lineRule="auto"/>
        <w:jc w:val="both"/>
        <w:rPr>
          <w:rFonts w:ascii="Georgia" w:hAnsi="Georgia" w:cs="Calibri"/>
          <w:b/>
          <w:color w:val="FF0000"/>
        </w:rPr>
      </w:pPr>
      <w:r w:rsidRPr="009C0119">
        <w:rPr>
          <w:rFonts w:ascii="Georgia" w:hAnsi="Georgia" w:cs="Calibri"/>
          <w:b/>
          <w:color w:val="FF0000"/>
        </w:rPr>
        <w:t>Komentar 14</w:t>
      </w:r>
      <w:r w:rsidR="005418CE" w:rsidRPr="009C0119">
        <w:rPr>
          <w:rFonts w:ascii="Georgia" w:hAnsi="Georgia" w:cs="Calibri"/>
          <w:b/>
          <w:color w:val="FF0000"/>
        </w:rPr>
        <w:t xml:space="preserve">: </w:t>
      </w:r>
    </w:p>
    <w:p w:rsidR="004C42BE" w:rsidRPr="009C0119" w:rsidRDefault="00E46393" w:rsidP="00FB2B24">
      <w:pPr>
        <w:spacing w:after="0" w:line="360" w:lineRule="auto"/>
        <w:jc w:val="both"/>
        <w:rPr>
          <w:rFonts w:ascii="Georgia" w:hAnsi="Georgia" w:cs="Calibri"/>
          <w:noProof/>
          <w:color w:val="000000"/>
          <w:lang w:val="sr-Latn-CS"/>
        </w:rPr>
      </w:pPr>
      <w:r w:rsidRPr="009C0119">
        <w:rPr>
          <w:rFonts w:ascii="Georgia" w:hAnsi="Georgia" w:cs="Calibri"/>
          <w:noProof/>
          <w:color w:val="000000"/>
          <w:lang w:val="sr-Latn-CS"/>
        </w:rPr>
        <w:t>U Članu 37 Stavu 3 Nacrta z</w:t>
      </w:r>
      <w:r w:rsidR="004C42BE" w:rsidRPr="009C0119">
        <w:rPr>
          <w:rFonts w:ascii="Georgia" w:hAnsi="Georgia" w:cs="Calibri"/>
          <w:noProof/>
          <w:color w:val="000000"/>
          <w:lang w:val="sr-Latn-CS"/>
        </w:rPr>
        <w:t>akona nakon riječi: „tki</w:t>
      </w:r>
      <w:r w:rsidR="00CD48B1" w:rsidRPr="009C0119">
        <w:rPr>
          <w:rFonts w:ascii="Georgia" w:hAnsi="Georgia" w:cs="Calibri"/>
          <w:noProof/>
          <w:color w:val="000000"/>
          <w:lang w:val="sr-Latn-CS"/>
        </w:rPr>
        <w:t>va i organa,“ dodaju se riječi: „</w:t>
      </w:r>
      <w:r w:rsidR="004C42BE" w:rsidRPr="009C0119">
        <w:rPr>
          <w:rFonts w:ascii="Georgia" w:hAnsi="Georgia" w:cs="Calibri"/>
          <w:noProof/>
          <w:color w:val="000000"/>
          <w:lang w:val="sr-Latn-CS"/>
        </w:rPr>
        <w:t xml:space="preserve">kao i za lica sa invaliditetom i lica sa mentalnim oboljenjima“. </w:t>
      </w:r>
    </w:p>
    <w:p w:rsidR="004C42BE" w:rsidRPr="009C0119" w:rsidRDefault="004C42BE" w:rsidP="00FB2B24">
      <w:pPr>
        <w:spacing w:after="0" w:line="360" w:lineRule="auto"/>
        <w:jc w:val="both"/>
        <w:rPr>
          <w:rFonts w:ascii="Georgia" w:hAnsi="Georgia" w:cs="Calibri"/>
          <w:noProof/>
          <w:color w:val="000000"/>
          <w:lang w:val="sr-Latn-CS"/>
        </w:rPr>
      </w:pPr>
    </w:p>
    <w:p w:rsidR="004C42BE" w:rsidRPr="009C0119" w:rsidRDefault="004C42BE" w:rsidP="00FB2B24">
      <w:pPr>
        <w:spacing w:after="0" w:line="360" w:lineRule="auto"/>
        <w:jc w:val="both"/>
        <w:rPr>
          <w:rFonts w:ascii="Georgia" w:hAnsi="Georgia" w:cs="Calibri"/>
          <w:b/>
          <w:noProof/>
          <w:color w:val="FF0000"/>
          <w:lang w:val="sr-Latn-CS"/>
        </w:rPr>
      </w:pPr>
      <w:r w:rsidRPr="009C0119">
        <w:rPr>
          <w:rFonts w:ascii="Georgia" w:hAnsi="Georgia" w:cs="Calibri"/>
          <w:b/>
          <w:noProof/>
          <w:color w:val="FF0000"/>
          <w:lang w:val="sr-Latn-CS"/>
        </w:rPr>
        <w:t xml:space="preserve">Obrazloženje: </w:t>
      </w:r>
    </w:p>
    <w:p w:rsidR="00CD48B1" w:rsidRPr="009C0119" w:rsidRDefault="001856E3" w:rsidP="00FB2B24">
      <w:pPr>
        <w:spacing w:after="0" w:line="360" w:lineRule="auto"/>
        <w:jc w:val="both"/>
        <w:rPr>
          <w:rFonts w:ascii="Georgia" w:hAnsi="Georgia" w:cs="Calibri"/>
          <w:noProof/>
          <w:color w:val="000000"/>
          <w:lang w:val="sr-Latn-CS"/>
        </w:rPr>
      </w:pPr>
      <w:r w:rsidRPr="009C0119">
        <w:rPr>
          <w:rFonts w:ascii="Georgia" w:hAnsi="Georgia" w:cs="Calibri"/>
          <w:noProof/>
          <w:color w:val="000000"/>
          <w:lang w:val="sr-Latn-CS"/>
        </w:rPr>
        <w:t>Naknadu zarade usljed privremene spriječenosti za rad treba obezbijediti u 100 % iznosu iz sredstava obaveznog zdravstvenog osiguranja i za lica sa malignim oboljenjima, invaliditetom i mentalnim oboljenjima (kao što je to bilo predviđeno u radnoj verziji Zakona). Ovo iz razloga što bi u suprotnom poslodavci bili demotivisani da zapošljava</w:t>
      </w:r>
      <w:r w:rsidR="00CD48B1" w:rsidRPr="009C0119">
        <w:rPr>
          <w:rFonts w:ascii="Georgia" w:hAnsi="Georgia" w:cs="Calibri"/>
          <w:noProof/>
          <w:color w:val="000000"/>
          <w:lang w:val="sr-Latn-CS"/>
        </w:rPr>
        <w:t>ju ove kategorije građana, imajući u vidu da kod njih postoje i dalje jake predrasude prema ovim licima kao nedovoljno sposobnim za rad upravo iz raz</w:t>
      </w:r>
      <w:r w:rsidR="00EA4F6C" w:rsidRPr="009C0119">
        <w:rPr>
          <w:rFonts w:ascii="Georgia" w:hAnsi="Georgia" w:cs="Calibri"/>
          <w:noProof/>
          <w:color w:val="000000"/>
          <w:lang w:val="sr-Latn-CS"/>
        </w:rPr>
        <w:t xml:space="preserve">loga potrebe njihovog liječenja i česte odsutnosti sa posla usljed toga. </w:t>
      </w:r>
      <w:r w:rsidR="00CD48B1" w:rsidRPr="009C0119">
        <w:rPr>
          <w:rFonts w:ascii="Georgia" w:hAnsi="Georgia" w:cs="Calibri"/>
          <w:noProof/>
          <w:color w:val="000000"/>
          <w:lang w:val="sr-Latn-CS"/>
        </w:rPr>
        <w:t xml:space="preserve"> </w:t>
      </w:r>
    </w:p>
    <w:p w:rsidR="00FB2B24" w:rsidRPr="009C0119" w:rsidRDefault="00FB2B24" w:rsidP="00FB2B24">
      <w:pPr>
        <w:spacing w:after="0" w:line="360" w:lineRule="auto"/>
        <w:jc w:val="both"/>
        <w:rPr>
          <w:rFonts w:ascii="Georgia" w:hAnsi="Georgia" w:cs="Calibri"/>
          <w:b/>
          <w:color w:val="FF0000"/>
        </w:rPr>
      </w:pPr>
    </w:p>
    <w:p w:rsidR="00372D8E" w:rsidRPr="009C0119" w:rsidRDefault="00C9387A" w:rsidP="00FB2B24">
      <w:pPr>
        <w:spacing w:after="0" w:line="360" w:lineRule="auto"/>
        <w:jc w:val="both"/>
        <w:rPr>
          <w:rFonts w:ascii="Georgia" w:hAnsi="Georgia" w:cs="Calibri"/>
          <w:b/>
          <w:color w:val="FF0000"/>
        </w:rPr>
      </w:pPr>
      <w:r w:rsidRPr="009C0119">
        <w:rPr>
          <w:rFonts w:ascii="Georgia" w:hAnsi="Georgia" w:cs="Calibri"/>
          <w:b/>
          <w:color w:val="FF0000"/>
        </w:rPr>
        <w:t>Komentar 15</w:t>
      </w:r>
      <w:r w:rsidR="001856E3" w:rsidRPr="009C0119">
        <w:rPr>
          <w:rFonts w:ascii="Georgia" w:hAnsi="Georgia" w:cs="Calibri"/>
          <w:b/>
          <w:color w:val="FF0000"/>
        </w:rPr>
        <w:t xml:space="preserve">: </w:t>
      </w:r>
    </w:p>
    <w:p w:rsidR="00372D8E" w:rsidRPr="009C0119" w:rsidRDefault="00372D8E" w:rsidP="00FB2B24">
      <w:pPr>
        <w:spacing w:after="0" w:line="360" w:lineRule="auto"/>
        <w:jc w:val="both"/>
        <w:rPr>
          <w:rFonts w:ascii="Georgia" w:hAnsi="Georgia" w:cs="Calibri"/>
        </w:rPr>
      </w:pPr>
      <w:r w:rsidRPr="009C0119">
        <w:rPr>
          <w:rFonts w:ascii="Georgia" w:hAnsi="Georgia" w:cs="Calibri"/>
        </w:rPr>
        <w:t>U Članu 41 i Članu 4</w:t>
      </w:r>
      <w:r w:rsidR="00E46393" w:rsidRPr="009C0119">
        <w:rPr>
          <w:rFonts w:ascii="Georgia" w:hAnsi="Georgia" w:cs="Calibri"/>
        </w:rPr>
        <w:t>5 Stavu 2 Nacrta z</w:t>
      </w:r>
      <w:r w:rsidRPr="009C0119">
        <w:rPr>
          <w:rFonts w:ascii="Georgia" w:hAnsi="Georgia" w:cs="Calibri"/>
        </w:rPr>
        <w:t xml:space="preserve">akona poslije riječi: “saglasnost Ministarstva” dodaju se riječi: “uz obavezno sprovođenje javne rasprave.”. </w:t>
      </w:r>
    </w:p>
    <w:p w:rsidR="00372D8E" w:rsidRPr="009C0119" w:rsidRDefault="00372D8E" w:rsidP="00FB2B24">
      <w:pPr>
        <w:spacing w:after="0" w:line="360" w:lineRule="auto"/>
        <w:jc w:val="both"/>
        <w:rPr>
          <w:rFonts w:ascii="Georgia" w:hAnsi="Georgia" w:cs="Calibri"/>
        </w:rPr>
      </w:pPr>
    </w:p>
    <w:p w:rsidR="00372D8E" w:rsidRPr="009C0119" w:rsidRDefault="00372D8E" w:rsidP="00FB2B24">
      <w:pPr>
        <w:spacing w:after="0" w:line="360" w:lineRule="auto"/>
        <w:jc w:val="both"/>
        <w:rPr>
          <w:rFonts w:ascii="Georgia" w:hAnsi="Georgia" w:cs="Calibri"/>
          <w:b/>
          <w:color w:val="FF0000"/>
        </w:rPr>
      </w:pPr>
      <w:r w:rsidRPr="009C0119">
        <w:rPr>
          <w:rFonts w:ascii="Georgia" w:hAnsi="Georgia" w:cs="Calibri"/>
          <w:b/>
          <w:color w:val="FF0000"/>
        </w:rPr>
        <w:t xml:space="preserve">Obrazloženje: </w:t>
      </w:r>
    </w:p>
    <w:p w:rsidR="0067364F" w:rsidRPr="00AA18C0" w:rsidRDefault="00372D8E" w:rsidP="00FB2B24">
      <w:pPr>
        <w:spacing w:after="0" w:line="360" w:lineRule="auto"/>
        <w:jc w:val="both"/>
        <w:rPr>
          <w:rFonts w:ascii="Georgia" w:hAnsi="Georgia"/>
          <w:lang w:val="sr-Latn-ME"/>
        </w:rPr>
      </w:pPr>
      <w:r w:rsidRPr="009C0119">
        <w:rPr>
          <w:rFonts w:ascii="Georgia" w:hAnsi="Georgia" w:cs="Calibri"/>
        </w:rPr>
        <w:lastRenderedPageBreak/>
        <w:t>Propisivanjem uslova za ostvarivanje prava na privremenu spriječenost za rad i prava na liječenje van Crne Gore iz Člana 41 i 45 je od izuzetnog značaja za ostvarivanje prava na zdravstvenu zaštitu i osiguranje, kao jednih od osnovnih ljudskih prava</w:t>
      </w:r>
      <w:r w:rsidRPr="00AA18C0">
        <w:rPr>
          <w:rFonts w:ascii="Georgia" w:hAnsi="Georgia" w:cs="Calibri"/>
          <w:lang w:val="sr-Latn-ME"/>
        </w:rPr>
        <w:t xml:space="preserve">. </w:t>
      </w:r>
      <w:r w:rsidRPr="00AA18C0">
        <w:rPr>
          <w:rFonts w:ascii="Georgia" w:hAnsi="Georgia"/>
          <w:lang w:val="sr-Latn-ME"/>
        </w:rPr>
        <w:t>Suprotno je svim demokratskim principima da se prava i obaveze građana uređuju bez njihovog konsultovanja. Stoga treba propisati obavezu sprovođenja javne rasprave tokom donošenja i utvrđivanja uslova za ostvarivanje prava na privremenu spriječenost za rad i na liječenje van Crne Gore</w:t>
      </w:r>
      <w:r w:rsidR="0067364F" w:rsidRPr="00AA18C0">
        <w:rPr>
          <w:rFonts w:ascii="Georgia" w:hAnsi="Georgia"/>
          <w:lang w:val="sr-Latn-ME"/>
        </w:rPr>
        <w:t>.</w:t>
      </w:r>
    </w:p>
    <w:p w:rsidR="0067364F" w:rsidRPr="009C0119" w:rsidRDefault="0067364F" w:rsidP="00FB2B24">
      <w:pPr>
        <w:spacing w:after="0" w:line="360" w:lineRule="auto"/>
        <w:jc w:val="both"/>
        <w:rPr>
          <w:rFonts w:ascii="Georgia" w:hAnsi="Georgia"/>
        </w:rPr>
      </w:pPr>
    </w:p>
    <w:p w:rsidR="0067364F" w:rsidRPr="009C0119" w:rsidRDefault="00C9387A" w:rsidP="00FB2B24">
      <w:pPr>
        <w:spacing w:after="0" w:line="360" w:lineRule="auto"/>
        <w:jc w:val="both"/>
        <w:rPr>
          <w:rFonts w:ascii="Georgia" w:hAnsi="Georgia"/>
          <w:b/>
          <w:color w:val="FF0000"/>
        </w:rPr>
      </w:pPr>
      <w:r w:rsidRPr="009C0119">
        <w:rPr>
          <w:rFonts w:ascii="Georgia" w:hAnsi="Georgia"/>
          <w:b/>
          <w:color w:val="FF0000"/>
        </w:rPr>
        <w:t>Komentar 16:</w:t>
      </w:r>
      <w:r w:rsidR="00FB2B24" w:rsidRPr="009C0119">
        <w:rPr>
          <w:rFonts w:ascii="Georgia" w:hAnsi="Georgia"/>
          <w:b/>
          <w:color w:val="FF0000"/>
        </w:rPr>
        <w:t xml:space="preserve"> </w:t>
      </w:r>
    </w:p>
    <w:p w:rsidR="0067364F" w:rsidRPr="009C0119" w:rsidRDefault="00E46393" w:rsidP="00FB2B24">
      <w:pPr>
        <w:spacing w:after="0" w:line="360" w:lineRule="auto"/>
        <w:jc w:val="both"/>
        <w:rPr>
          <w:rFonts w:ascii="Georgia" w:hAnsi="Georgia"/>
        </w:rPr>
      </w:pPr>
      <w:r w:rsidRPr="009C0119">
        <w:rPr>
          <w:rFonts w:ascii="Georgia" w:hAnsi="Georgia"/>
        </w:rPr>
        <w:t>U Članu 44 Stavu 4 Nacrta z</w:t>
      </w:r>
      <w:r w:rsidR="0067364F" w:rsidRPr="009C0119">
        <w:rPr>
          <w:rFonts w:ascii="Georgia" w:hAnsi="Georgia"/>
        </w:rPr>
        <w:t>akona poslije riječi: “propisuje Ministarstvo” dodaju se riječi: “uz obavezno sprovođenje javne rasprave.”.</w:t>
      </w:r>
    </w:p>
    <w:p w:rsidR="0067364F" w:rsidRPr="00AA18C0" w:rsidRDefault="00FB2B24" w:rsidP="00FB2B24">
      <w:pPr>
        <w:spacing w:after="0" w:line="360" w:lineRule="auto"/>
        <w:jc w:val="both"/>
        <w:rPr>
          <w:rFonts w:ascii="Georgia" w:hAnsi="Georgia"/>
          <w:b/>
          <w:color w:val="FF0000"/>
          <w:lang w:val="sr-Latn-ME"/>
        </w:rPr>
      </w:pPr>
      <w:r w:rsidRPr="00AA18C0">
        <w:rPr>
          <w:rFonts w:ascii="Georgia" w:hAnsi="Georgia"/>
          <w:b/>
          <w:color w:val="FF0000"/>
          <w:lang w:val="sr-Latn-ME"/>
        </w:rPr>
        <w:t>Obraz</w:t>
      </w:r>
      <w:r w:rsidR="0067364F" w:rsidRPr="00AA18C0">
        <w:rPr>
          <w:rFonts w:ascii="Georgia" w:hAnsi="Georgia"/>
          <w:b/>
          <w:color w:val="FF0000"/>
          <w:lang w:val="sr-Latn-ME"/>
        </w:rPr>
        <w:t>loženje:</w:t>
      </w:r>
    </w:p>
    <w:p w:rsidR="0067364F" w:rsidRPr="009C0119" w:rsidRDefault="0067364F" w:rsidP="00FB2B24">
      <w:pPr>
        <w:spacing w:after="0" w:line="360" w:lineRule="auto"/>
        <w:jc w:val="both"/>
        <w:rPr>
          <w:rFonts w:ascii="Georgia" w:hAnsi="Georgia"/>
        </w:rPr>
      </w:pPr>
      <w:r w:rsidRPr="00AA18C0">
        <w:rPr>
          <w:rFonts w:ascii="Georgia" w:hAnsi="Georgia" w:cs="Calibri"/>
          <w:lang w:val="sr-Latn-ME"/>
        </w:rPr>
        <w:t xml:space="preserve">Propisivanjem uslova za ostvarivanje prava na zdravstvenu zaštitu kod davalaca zdravstvenih usluga je od krucijalnog značaja za ostvarivanje jednog od najvažnijih ljudskih prava građana. </w:t>
      </w:r>
      <w:r w:rsidRPr="00AA18C0">
        <w:rPr>
          <w:rFonts w:ascii="Georgia" w:hAnsi="Georgia"/>
          <w:lang w:val="sr-Latn-ME"/>
        </w:rPr>
        <w:t>Suprotno je svim demokratskim principima da se prava i obaveze građana uređuju bez njihovog konsultovanja. Stoga treba propisati obavezu Ministarstva sprovođenja javne rasprave tokom donošenja i utvrđivanja uslova za ostvarivanje prava na zdravstvenu zaštitu kod davalaca</w:t>
      </w:r>
      <w:r w:rsidRPr="009C0119">
        <w:rPr>
          <w:rFonts w:ascii="Georgia" w:hAnsi="Georgia"/>
        </w:rPr>
        <w:t xml:space="preserve"> zdravstvenih usluga, vrste zdravstvenih usluga kao i kriterijume za stavljanje i brisanje pacijenata sa liste čekanja. </w:t>
      </w:r>
    </w:p>
    <w:p w:rsidR="00372D8E" w:rsidRPr="009C0119" w:rsidRDefault="00372D8E" w:rsidP="00FB2B24">
      <w:pPr>
        <w:spacing w:after="0" w:line="360" w:lineRule="auto"/>
        <w:jc w:val="both"/>
        <w:rPr>
          <w:rFonts w:ascii="Georgia" w:hAnsi="Georgia" w:cs="Calibri"/>
          <w:b/>
          <w:color w:val="FF0000"/>
        </w:rPr>
      </w:pPr>
    </w:p>
    <w:p w:rsidR="001856E3" w:rsidRPr="009C0119" w:rsidRDefault="00C9387A" w:rsidP="00FB2B24">
      <w:pPr>
        <w:spacing w:after="0" w:line="360" w:lineRule="auto"/>
        <w:jc w:val="both"/>
        <w:rPr>
          <w:rFonts w:ascii="Georgia" w:hAnsi="Georgia" w:cs="Calibri"/>
          <w:b/>
          <w:color w:val="FF0000"/>
        </w:rPr>
      </w:pPr>
      <w:r w:rsidRPr="009C0119">
        <w:rPr>
          <w:rFonts w:ascii="Georgia" w:hAnsi="Georgia" w:cs="Calibri"/>
          <w:b/>
          <w:color w:val="FF0000"/>
        </w:rPr>
        <w:t>Komentar 17</w:t>
      </w:r>
      <w:r w:rsidR="00372D8E" w:rsidRPr="009C0119">
        <w:rPr>
          <w:rFonts w:ascii="Georgia" w:hAnsi="Georgia" w:cs="Calibri"/>
          <w:b/>
          <w:color w:val="FF0000"/>
        </w:rPr>
        <w:t>:</w:t>
      </w:r>
    </w:p>
    <w:p w:rsidR="00FB2B24" w:rsidRPr="009C0119" w:rsidRDefault="00E46393" w:rsidP="00FB2B24">
      <w:pPr>
        <w:spacing w:after="0" w:line="360" w:lineRule="auto"/>
        <w:jc w:val="both"/>
        <w:rPr>
          <w:rFonts w:ascii="Georgia" w:hAnsi="Georgia" w:cs="Calibri"/>
          <w:color w:val="000000"/>
        </w:rPr>
      </w:pPr>
      <w:r w:rsidRPr="009C0119">
        <w:rPr>
          <w:rFonts w:ascii="Georgia" w:hAnsi="Georgia" w:cs="Calibri"/>
          <w:color w:val="000000"/>
        </w:rPr>
        <w:t>Član 46 Stav 1 Nacrta z</w:t>
      </w:r>
      <w:r w:rsidR="001856E3" w:rsidRPr="009C0119">
        <w:rPr>
          <w:rFonts w:ascii="Georgia" w:hAnsi="Georgia" w:cs="Calibri"/>
          <w:color w:val="000000"/>
        </w:rPr>
        <w:t>ak</w:t>
      </w:r>
      <w:r w:rsidR="00FB2B24" w:rsidRPr="009C0119">
        <w:rPr>
          <w:rFonts w:ascii="Georgia" w:hAnsi="Georgia" w:cs="Calibri"/>
          <w:color w:val="000000"/>
        </w:rPr>
        <w:t xml:space="preserve">ona mijenja se i glasi: </w:t>
      </w:r>
    </w:p>
    <w:p w:rsidR="00FB2B24" w:rsidRPr="009C0119" w:rsidRDefault="001856E3" w:rsidP="00FB2B24">
      <w:pPr>
        <w:spacing w:after="0" w:line="360" w:lineRule="auto"/>
        <w:jc w:val="both"/>
        <w:rPr>
          <w:rFonts w:ascii="Georgia" w:hAnsi="Georgia"/>
        </w:rPr>
      </w:pPr>
      <w:r w:rsidRPr="009C0119">
        <w:rPr>
          <w:rFonts w:ascii="Georgia" w:hAnsi="Georgia" w:cs="Calibri"/>
          <w:color w:val="000000"/>
        </w:rPr>
        <w:t>“</w:t>
      </w:r>
      <w:r w:rsidR="00BA3B06" w:rsidRPr="009C0119">
        <w:rPr>
          <w:rFonts w:ascii="Georgia" w:hAnsi="Georgia"/>
        </w:rPr>
        <w:t>O priznavanju prava iz obaveznog zdravstvenog osiguranja odlučuje Fond rješenjem.”</w:t>
      </w:r>
    </w:p>
    <w:p w:rsidR="00BA3B06" w:rsidRPr="009C0119" w:rsidRDefault="00BA3B06" w:rsidP="00FB2B24">
      <w:pPr>
        <w:spacing w:after="0" w:line="360" w:lineRule="auto"/>
        <w:jc w:val="both"/>
        <w:rPr>
          <w:rFonts w:ascii="Georgia" w:hAnsi="Georgia"/>
        </w:rPr>
      </w:pPr>
    </w:p>
    <w:p w:rsidR="00FB2B24" w:rsidRPr="00AA18C0" w:rsidRDefault="00FB2B24" w:rsidP="00FB2B24">
      <w:pPr>
        <w:spacing w:after="0" w:line="360" w:lineRule="auto"/>
        <w:jc w:val="both"/>
        <w:rPr>
          <w:rFonts w:ascii="Georgia" w:hAnsi="Georgia"/>
          <w:b/>
          <w:color w:val="FF0000"/>
          <w:lang w:val="sr-Latn-ME"/>
        </w:rPr>
      </w:pPr>
      <w:r w:rsidRPr="00AA18C0">
        <w:rPr>
          <w:rFonts w:ascii="Georgia" w:hAnsi="Georgia"/>
          <w:b/>
          <w:color w:val="FF0000"/>
          <w:lang w:val="sr-Latn-ME"/>
        </w:rPr>
        <w:t>Obrazloženje:</w:t>
      </w:r>
    </w:p>
    <w:p w:rsidR="00E304AC" w:rsidRPr="00AA18C0" w:rsidRDefault="00BA3B06" w:rsidP="00FB2B24">
      <w:pPr>
        <w:spacing w:after="0" w:line="360" w:lineRule="auto"/>
        <w:jc w:val="both"/>
        <w:rPr>
          <w:rFonts w:ascii="Georgia" w:hAnsi="Georgia"/>
          <w:lang w:val="sr-Latn-ME"/>
        </w:rPr>
      </w:pPr>
      <w:r w:rsidRPr="00AA18C0">
        <w:rPr>
          <w:rFonts w:ascii="Georgia" w:hAnsi="Georgia"/>
          <w:lang w:val="sr-Latn-ME"/>
        </w:rPr>
        <w:t xml:space="preserve">Apsurdno je da se o nečijim pravima i interesima odlučuje bez donošenja rješenja. Fond kao državna institucija je dužna da odlučuje po pravilima upravnog postupka, pa samim tim i da odlučuje rješenjem. Ovo je slučaj u svim oblastima kojima se odlučuje o pravima, obavezama i interesima građana, pa samim tim treba biti i slučaj u jednoj od najvažnijih oblasti za građane – obavezno zdravstveno osiguranje i zdravstvena zaštita. </w:t>
      </w:r>
    </w:p>
    <w:p w:rsidR="009E1B6D" w:rsidRPr="00AA18C0" w:rsidRDefault="009E1B6D" w:rsidP="00FB2B24">
      <w:pPr>
        <w:spacing w:after="0" w:line="360" w:lineRule="auto"/>
        <w:jc w:val="both"/>
        <w:rPr>
          <w:rFonts w:ascii="Georgia" w:hAnsi="Georgia"/>
          <w:lang w:val="sr-Latn-ME"/>
        </w:rPr>
      </w:pPr>
    </w:p>
    <w:p w:rsidR="00E304AC" w:rsidRPr="00AA18C0" w:rsidRDefault="00C9387A" w:rsidP="00FB2B24">
      <w:pPr>
        <w:spacing w:after="0" w:line="360" w:lineRule="auto"/>
        <w:jc w:val="both"/>
        <w:rPr>
          <w:rFonts w:ascii="Georgia" w:hAnsi="Georgia"/>
          <w:lang w:val="sr-Latn-ME"/>
        </w:rPr>
      </w:pPr>
      <w:r w:rsidRPr="00AA18C0">
        <w:rPr>
          <w:rFonts w:ascii="Georgia" w:hAnsi="Georgia"/>
          <w:b/>
          <w:color w:val="FF0000"/>
          <w:lang w:val="sr-Latn-ME"/>
        </w:rPr>
        <w:t>Komentar 18</w:t>
      </w:r>
      <w:r w:rsidR="00E304AC" w:rsidRPr="00AA18C0">
        <w:rPr>
          <w:rFonts w:ascii="Georgia" w:hAnsi="Georgia"/>
          <w:b/>
          <w:color w:val="FF0000"/>
          <w:lang w:val="sr-Latn-ME"/>
        </w:rPr>
        <w:t>:</w:t>
      </w:r>
      <w:r w:rsidR="00FB2B24" w:rsidRPr="00AA18C0">
        <w:rPr>
          <w:rFonts w:ascii="Georgia" w:hAnsi="Georgia"/>
          <w:lang w:val="sr-Latn-ME"/>
        </w:rPr>
        <w:t xml:space="preserve"> </w:t>
      </w:r>
    </w:p>
    <w:p w:rsidR="00E304AC" w:rsidRPr="00AA18C0" w:rsidRDefault="00E46393" w:rsidP="00FB2B24">
      <w:pPr>
        <w:spacing w:after="0" w:line="360" w:lineRule="auto"/>
        <w:jc w:val="both"/>
        <w:rPr>
          <w:rFonts w:ascii="Georgia" w:hAnsi="Georgia"/>
          <w:lang w:val="sr-Latn-ME"/>
        </w:rPr>
      </w:pPr>
      <w:r w:rsidRPr="00AA18C0">
        <w:rPr>
          <w:rFonts w:ascii="Georgia" w:hAnsi="Georgia"/>
          <w:lang w:val="sr-Latn-ME"/>
        </w:rPr>
        <w:lastRenderedPageBreak/>
        <w:t>U Članu 74 Stavu 3 Nacrta z</w:t>
      </w:r>
      <w:r w:rsidR="00E304AC" w:rsidRPr="00AA18C0">
        <w:rPr>
          <w:rFonts w:ascii="Georgia" w:hAnsi="Georgia"/>
          <w:lang w:val="sr-Latn-ME"/>
        </w:rPr>
        <w:t>akona poslije riječi: “</w:t>
      </w:r>
      <w:r w:rsidR="004529A1" w:rsidRPr="00AA18C0">
        <w:rPr>
          <w:rFonts w:ascii="Georgia" w:hAnsi="Georgia"/>
          <w:lang w:val="sr-Latn-ME"/>
        </w:rPr>
        <w:t>Crne Gore” stavlja se zarez i dodaju riječi: “a tokom njihove pripreme obavezno se sprovodi javna rasprava.”.</w:t>
      </w:r>
    </w:p>
    <w:p w:rsidR="004529A1" w:rsidRPr="00AA18C0" w:rsidRDefault="004529A1" w:rsidP="00FB2B24">
      <w:pPr>
        <w:spacing w:after="0" w:line="360" w:lineRule="auto"/>
        <w:jc w:val="both"/>
        <w:rPr>
          <w:rFonts w:ascii="Georgia" w:hAnsi="Georgia"/>
          <w:lang w:val="sr-Latn-ME"/>
        </w:rPr>
      </w:pPr>
    </w:p>
    <w:p w:rsidR="004529A1" w:rsidRPr="00AA18C0" w:rsidRDefault="004529A1" w:rsidP="00FB2B24">
      <w:pPr>
        <w:spacing w:after="0" w:line="360" w:lineRule="auto"/>
        <w:jc w:val="both"/>
        <w:rPr>
          <w:rFonts w:ascii="Georgia" w:hAnsi="Georgia"/>
          <w:b/>
          <w:color w:val="FF0000"/>
          <w:lang w:val="sr-Latn-ME"/>
        </w:rPr>
      </w:pPr>
      <w:r w:rsidRPr="00AA18C0">
        <w:rPr>
          <w:rFonts w:ascii="Georgia" w:hAnsi="Georgia"/>
          <w:b/>
          <w:color w:val="FF0000"/>
          <w:lang w:val="sr-Latn-ME"/>
        </w:rPr>
        <w:t>Obrazloženje:</w:t>
      </w:r>
    </w:p>
    <w:p w:rsidR="004529A1" w:rsidRPr="00AA18C0" w:rsidRDefault="004529A1" w:rsidP="00FB2B24">
      <w:pPr>
        <w:spacing w:after="0" w:line="360" w:lineRule="auto"/>
        <w:jc w:val="both"/>
        <w:rPr>
          <w:rFonts w:ascii="Georgia" w:hAnsi="Georgia"/>
          <w:lang w:val="sr-Latn-ME"/>
        </w:rPr>
      </w:pPr>
      <w:r w:rsidRPr="00AA18C0">
        <w:rPr>
          <w:rFonts w:ascii="Georgia" w:hAnsi="Georgia"/>
          <w:lang w:val="sr-Latn-ME"/>
        </w:rPr>
        <w:t xml:space="preserve">Opšti akti Fonda za zdravstveno osiguranje uređuju prava i obaveze osiguranih lica iz obaveznog zdravstvenog osiguranja, te se u njihovoj pripremi moraju konsultovati građani. Suprotno je svim demokratskim principima da se prava i obaveze građana uređuju bez njihovog konsultovanja. Stoga treba propisati obavezu sprovođenja javne rasprave tokom pripreme Statuta i drugih opštih akata Fonda kojima se uređuju prava i obaveze građana iz obaveznog zdravstvenog osiguranja. </w:t>
      </w:r>
    </w:p>
    <w:p w:rsidR="004529A1" w:rsidRPr="00AA18C0" w:rsidRDefault="004529A1" w:rsidP="00FB2B24">
      <w:pPr>
        <w:spacing w:after="0" w:line="360" w:lineRule="auto"/>
        <w:jc w:val="both"/>
        <w:rPr>
          <w:rFonts w:ascii="Georgia" w:hAnsi="Georgia"/>
          <w:lang w:val="sr-Latn-ME"/>
        </w:rPr>
      </w:pPr>
    </w:p>
    <w:p w:rsidR="004529A1" w:rsidRPr="00AA18C0" w:rsidRDefault="00C9387A" w:rsidP="009E1B6D">
      <w:pPr>
        <w:spacing w:after="0" w:line="360" w:lineRule="auto"/>
        <w:rPr>
          <w:rFonts w:ascii="Georgia" w:hAnsi="Georgia"/>
          <w:lang w:val="sr-Latn-ME"/>
        </w:rPr>
      </w:pPr>
      <w:r w:rsidRPr="00AA18C0">
        <w:rPr>
          <w:rFonts w:ascii="Georgia" w:hAnsi="Georgia"/>
          <w:b/>
          <w:color w:val="FF0000"/>
          <w:lang w:val="sr-Latn-ME"/>
        </w:rPr>
        <w:t>Komentar 19</w:t>
      </w:r>
      <w:r w:rsidR="004529A1" w:rsidRPr="00AA18C0">
        <w:rPr>
          <w:rFonts w:ascii="Georgia" w:hAnsi="Georgia"/>
          <w:b/>
          <w:color w:val="FF0000"/>
          <w:lang w:val="sr-Latn-ME"/>
        </w:rPr>
        <w:t>:</w:t>
      </w:r>
      <w:r w:rsidR="00E46393" w:rsidRPr="00AA18C0">
        <w:rPr>
          <w:rFonts w:ascii="Georgia" w:hAnsi="Georgia"/>
          <w:lang w:val="sr-Latn-ME"/>
        </w:rPr>
        <w:br/>
        <w:t>U Članu 83 Nacrta z</w:t>
      </w:r>
      <w:r w:rsidR="004529A1" w:rsidRPr="00AA18C0">
        <w:rPr>
          <w:rFonts w:ascii="Georgia" w:hAnsi="Georgia"/>
          <w:lang w:val="sr-Latn-ME"/>
        </w:rPr>
        <w:t xml:space="preserve">akona nakon riječi: “obezbjeđivanje kvaliteta” dodaju se riječi: “i dostupnosti”. </w:t>
      </w:r>
    </w:p>
    <w:p w:rsidR="004529A1" w:rsidRPr="00AA18C0" w:rsidRDefault="004529A1" w:rsidP="00FB2B24">
      <w:pPr>
        <w:spacing w:after="0" w:line="360" w:lineRule="auto"/>
        <w:jc w:val="both"/>
        <w:rPr>
          <w:rFonts w:ascii="Georgia" w:hAnsi="Georgia"/>
          <w:lang w:val="sr-Latn-ME"/>
        </w:rPr>
      </w:pPr>
    </w:p>
    <w:p w:rsidR="00E5518A" w:rsidRPr="00AA18C0" w:rsidRDefault="004529A1" w:rsidP="00FB2B24">
      <w:pPr>
        <w:spacing w:after="0" w:line="360" w:lineRule="auto"/>
        <w:jc w:val="both"/>
        <w:rPr>
          <w:rFonts w:ascii="Georgia" w:hAnsi="Georgia"/>
          <w:lang w:val="sr-Latn-ME"/>
        </w:rPr>
      </w:pPr>
      <w:r w:rsidRPr="00AA18C0">
        <w:rPr>
          <w:rFonts w:ascii="Georgia" w:hAnsi="Georgia"/>
          <w:b/>
          <w:color w:val="FF0000"/>
          <w:lang w:val="sr-Latn-ME"/>
        </w:rPr>
        <w:t>Obrazloženje:</w:t>
      </w:r>
      <w:r w:rsidR="00FB2B24" w:rsidRPr="00AA18C0">
        <w:rPr>
          <w:rFonts w:ascii="Georgia" w:hAnsi="Georgia"/>
          <w:lang w:val="sr-Latn-ME"/>
        </w:rPr>
        <w:t xml:space="preserve"> </w:t>
      </w:r>
      <w:r w:rsidRPr="00AA18C0">
        <w:rPr>
          <w:rFonts w:ascii="Georgia" w:hAnsi="Georgia"/>
          <w:lang w:val="sr-Latn-ME"/>
        </w:rPr>
        <w:br/>
        <w:t xml:space="preserve">Ugovorom kojim se uređuju međusobna prava i obaveze Fonda za zdravstveno osiguranje i davalaca zdravstvenih usluga sa kojima Fond zaključi ugovor se pored ostalih pitanja moraju definisati i mjere za obezbjeđivanje dostupnosti zdravstvene zaštite. Definisanje i sprovođenje ovih mjera </w:t>
      </w:r>
      <w:r w:rsidR="007C234A" w:rsidRPr="00AA18C0">
        <w:rPr>
          <w:rFonts w:ascii="Georgia" w:hAnsi="Georgia"/>
          <w:lang w:val="sr-Latn-ME"/>
        </w:rPr>
        <w:t xml:space="preserve">mora biti uslov i sastavni dio ugovora Fonda i davalaca zdravstvenih usluga, što bi u praksi dovelo do povećanja dostupnosti zdravstvene zaštite građanima a posebno marginalizovanim grupama kao što su osobe s invaliditetom. </w:t>
      </w:r>
    </w:p>
    <w:p w:rsidR="003136B1" w:rsidRPr="00AA18C0" w:rsidRDefault="003136B1" w:rsidP="00FB2B24">
      <w:pPr>
        <w:spacing w:after="0" w:line="360" w:lineRule="auto"/>
        <w:jc w:val="both"/>
        <w:rPr>
          <w:rFonts w:ascii="Georgia" w:hAnsi="Georgia"/>
          <w:lang w:val="sr-Latn-ME"/>
        </w:rPr>
      </w:pPr>
    </w:p>
    <w:p w:rsidR="004444E4" w:rsidRPr="00AA18C0" w:rsidRDefault="004444E4" w:rsidP="004444E4">
      <w:pPr>
        <w:shd w:val="clear" w:color="auto" w:fill="EEECE1" w:themeFill="background2"/>
        <w:jc w:val="both"/>
        <w:rPr>
          <w:rFonts w:ascii="Georgia" w:hAnsi="Georgia" w:cs="Garamond"/>
          <w:b/>
          <w:noProof/>
          <w:lang w:val="sr-Latn-ME"/>
        </w:rPr>
      </w:pPr>
      <w:r w:rsidRPr="00AA18C0">
        <w:rPr>
          <w:rFonts w:ascii="Georgia" w:hAnsi="Georgia" w:cs="Garamond"/>
          <w:b/>
          <w:noProof/>
          <w:lang w:val="sr-Latn-ME"/>
        </w:rPr>
        <w:t>KOMENTARI NA NACRT ZAK</w:t>
      </w:r>
      <w:r w:rsidR="00C364BB" w:rsidRPr="00AA18C0">
        <w:rPr>
          <w:rFonts w:ascii="Georgia" w:hAnsi="Georgia" w:cs="Garamond"/>
          <w:b/>
          <w:noProof/>
          <w:lang w:val="sr-Latn-ME"/>
        </w:rPr>
        <w:t xml:space="preserve">ONA O OBAVEZNOM ZDRAVSTVENOM </w:t>
      </w:r>
      <w:r w:rsidRPr="00AA18C0">
        <w:rPr>
          <w:rFonts w:ascii="Georgia" w:hAnsi="Georgia" w:cs="Garamond"/>
          <w:b/>
          <w:noProof/>
          <w:lang w:val="sr-Latn-ME"/>
        </w:rPr>
        <w:t>OSIGURANJU U DIJELU ZDRAVSTVENE ZAŠTITE DRUGIH OSJETLJIVIH GRUPA I OPŠTE POPULACIJE</w:t>
      </w:r>
    </w:p>
    <w:p w:rsidR="004444E4" w:rsidRPr="009C0119" w:rsidRDefault="004444E4" w:rsidP="00FB2B24">
      <w:pPr>
        <w:spacing w:after="0" w:line="360" w:lineRule="auto"/>
        <w:jc w:val="both"/>
        <w:rPr>
          <w:rFonts w:ascii="Georgia" w:hAnsi="Georgia"/>
        </w:rPr>
      </w:pPr>
    </w:p>
    <w:p w:rsidR="003136B1" w:rsidRPr="00AA18C0" w:rsidRDefault="00A342F4" w:rsidP="00D93C6E">
      <w:pPr>
        <w:spacing w:after="0" w:line="360" w:lineRule="auto"/>
        <w:jc w:val="both"/>
        <w:rPr>
          <w:rFonts w:ascii="Georgia" w:hAnsi="Georgia"/>
          <w:b/>
          <w:color w:val="FF0000"/>
        </w:rPr>
      </w:pPr>
      <w:r w:rsidRPr="00AA18C0">
        <w:rPr>
          <w:rFonts w:ascii="Georgia" w:hAnsi="Georgia"/>
          <w:b/>
          <w:color w:val="FF0000"/>
        </w:rPr>
        <w:t>Komentar</w:t>
      </w:r>
      <w:r w:rsidR="009E1B6D" w:rsidRPr="00AA18C0">
        <w:rPr>
          <w:rFonts w:ascii="Georgia" w:hAnsi="Georgia"/>
          <w:b/>
          <w:color w:val="FF0000"/>
        </w:rPr>
        <w:t xml:space="preserve"> 20</w:t>
      </w:r>
      <w:r w:rsidRPr="00AA18C0">
        <w:rPr>
          <w:rFonts w:ascii="Georgia" w:hAnsi="Georgia"/>
          <w:b/>
          <w:color w:val="FF0000"/>
        </w:rPr>
        <w:t>:</w:t>
      </w:r>
    </w:p>
    <w:p w:rsidR="003136B1" w:rsidRPr="009C0119" w:rsidRDefault="003136B1" w:rsidP="00D93C6E">
      <w:pPr>
        <w:spacing w:after="0" w:line="360" w:lineRule="auto"/>
        <w:ind w:right="419" w:firstLine="720"/>
        <w:jc w:val="both"/>
        <w:rPr>
          <w:rFonts w:ascii="Georgia" w:eastAsia="Times New Roman" w:hAnsi="Georgia" w:cs="Arial"/>
          <w:lang w:val="sr-Latn-RS" w:eastAsia="sr-Latn-CS"/>
        </w:rPr>
      </w:pPr>
      <w:r w:rsidRPr="00AA18C0">
        <w:rPr>
          <w:rFonts w:ascii="Georgia" w:hAnsi="Georgia"/>
        </w:rPr>
        <w:t xml:space="preserve">Član 33, stav 1, u kom se kaže: </w:t>
      </w:r>
      <w:r w:rsidRPr="00AA18C0">
        <w:rPr>
          <w:rFonts w:ascii="Georgia" w:eastAsia="Times New Roman" w:hAnsi="Georgia" w:cs="Arial"/>
          <w:lang w:val="sr-Latn-RS" w:eastAsia="sr-Latn-CS"/>
        </w:rPr>
        <w:t>Pravo na naknadu zarade za vrijeme privremene spriječenosti za rad imaju osiguranici-zaposleni iz člana 8 tač. 1, 3, 4,</w:t>
      </w:r>
      <w:r w:rsidRPr="00AA18C0">
        <w:rPr>
          <w:rFonts w:ascii="Georgia" w:eastAsia="Times New Roman" w:hAnsi="Georgia" w:cs="Arial"/>
          <w:lang w:val="sr-Cyrl-CS" w:eastAsia="sr-Latn-CS"/>
        </w:rPr>
        <w:t xml:space="preserve"> </w:t>
      </w:r>
      <w:r w:rsidRPr="00AA18C0">
        <w:rPr>
          <w:rFonts w:ascii="Georgia" w:eastAsia="Times New Roman" w:hAnsi="Georgia" w:cs="Arial"/>
          <w:lang w:val="sr-Latn-RS" w:eastAsia="sr-Latn-CS"/>
        </w:rPr>
        <w:t>5,6, 7,9 i 13 ovog zakona, promijeniti u Pravo na naknadu zarade za vrijeme privremene spriječenosti za rad imaju osiguranici-zaposleni iz člana 6 tač. 1, 3, 4,</w:t>
      </w:r>
      <w:r w:rsidRPr="00AA18C0">
        <w:rPr>
          <w:rFonts w:ascii="Georgia" w:eastAsia="Times New Roman" w:hAnsi="Georgia" w:cs="Arial"/>
          <w:lang w:val="sr-Cyrl-CS" w:eastAsia="sr-Latn-CS"/>
        </w:rPr>
        <w:t xml:space="preserve"> </w:t>
      </w:r>
      <w:r w:rsidRPr="00AA18C0">
        <w:rPr>
          <w:rFonts w:ascii="Georgia" w:eastAsia="Times New Roman" w:hAnsi="Georgia" w:cs="Arial"/>
          <w:lang w:val="sr-Latn-RS" w:eastAsia="sr-Latn-CS"/>
        </w:rPr>
        <w:t>5,6, 7,9 i 13 ovog zakona.</w:t>
      </w:r>
    </w:p>
    <w:p w:rsidR="001561AC" w:rsidRPr="009C0119" w:rsidRDefault="001561AC" w:rsidP="00D93C6E">
      <w:pPr>
        <w:spacing w:after="0" w:line="360" w:lineRule="auto"/>
        <w:ind w:right="419"/>
        <w:jc w:val="both"/>
        <w:rPr>
          <w:rFonts w:ascii="Georgia" w:eastAsia="Times New Roman" w:hAnsi="Georgia" w:cs="Arial"/>
          <w:color w:val="FF0000"/>
          <w:lang w:val="sr-Latn-RS" w:eastAsia="sr-Latn-CS"/>
        </w:rPr>
      </w:pPr>
    </w:p>
    <w:p w:rsidR="001561AC" w:rsidRPr="009C0119" w:rsidRDefault="001561AC" w:rsidP="00D93C6E">
      <w:pPr>
        <w:spacing w:after="0" w:line="360" w:lineRule="auto"/>
        <w:ind w:right="419"/>
        <w:jc w:val="both"/>
        <w:rPr>
          <w:rFonts w:ascii="Georgia" w:eastAsia="Times New Roman" w:hAnsi="Georgia" w:cs="Arial"/>
          <w:b/>
          <w:color w:val="FF0000"/>
          <w:lang w:val="sr-Latn-RS" w:eastAsia="sr-Latn-CS"/>
        </w:rPr>
      </w:pPr>
      <w:r w:rsidRPr="009C0119">
        <w:rPr>
          <w:rFonts w:ascii="Georgia" w:eastAsia="Times New Roman" w:hAnsi="Georgia" w:cs="Arial"/>
          <w:b/>
          <w:color w:val="FF0000"/>
          <w:lang w:val="sr-Latn-RS" w:eastAsia="sr-Latn-CS"/>
        </w:rPr>
        <w:lastRenderedPageBreak/>
        <w:t>Obrazloženje:</w:t>
      </w:r>
    </w:p>
    <w:p w:rsidR="001561AC" w:rsidRPr="009C0119" w:rsidRDefault="001561AC" w:rsidP="00D93C6E">
      <w:pPr>
        <w:spacing w:after="0" w:line="360" w:lineRule="auto"/>
        <w:ind w:right="419"/>
        <w:jc w:val="both"/>
        <w:rPr>
          <w:rFonts w:ascii="Georgia" w:eastAsia="Times New Roman" w:hAnsi="Georgia" w:cs="Arial"/>
          <w:lang w:val="sr-Latn-RS" w:eastAsia="sr-Latn-CS"/>
        </w:rPr>
      </w:pPr>
      <w:r w:rsidRPr="009C0119">
        <w:rPr>
          <w:rFonts w:ascii="Georgia" w:eastAsia="Times New Roman" w:hAnsi="Georgia" w:cs="Arial"/>
          <w:lang w:val="sr-Latn-RS" w:eastAsia="sr-Latn-CS"/>
        </w:rPr>
        <w:tab/>
        <w:t>Pretpostavlja se da je u pitanju omaška.</w:t>
      </w:r>
    </w:p>
    <w:p w:rsidR="003136B1" w:rsidRPr="009C0119" w:rsidRDefault="003136B1" w:rsidP="00D93C6E">
      <w:pPr>
        <w:spacing w:after="0" w:line="360" w:lineRule="auto"/>
        <w:ind w:right="419"/>
        <w:jc w:val="both"/>
        <w:rPr>
          <w:rFonts w:ascii="Georgia" w:eastAsia="Times New Roman" w:hAnsi="Georgia" w:cs="Arial"/>
          <w:color w:val="FF0000"/>
          <w:lang w:val="sr-Latn-RS" w:eastAsia="sr-Latn-CS"/>
        </w:rPr>
      </w:pPr>
    </w:p>
    <w:p w:rsidR="00A342F4" w:rsidRPr="009C0119" w:rsidRDefault="00A342F4" w:rsidP="00D93C6E">
      <w:pPr>
        <w:spacing w:after="0" w:line="360" w:lineRule="auto"/>
        <w:ind w:right="419"/>
        <w:jc w:val="both"/>
        <w:rPr>
          <w:rFonts w:ascii="Georgia" w:eastAsia="Times New Roman" w:hAnsi="Georgia" w:cs="Arial"/>
          <w:b/>
          <w:color w:val="FF0000"/>
          <w:lang w:val="sr-Latn-RS" w:eastAsia="sr-Latn-CS"/>
        </w:rPr>
      </w:pPr>
      <w:r w:rsidRPr="009C0119">
        <w:rPr>
          <w:rFonts w:ascii="Georgia" w:eastAsia="Times New Roman" w:hAnsi="Georgia" w:cs="Arial"/>
          <w:b/>
          <w:color w:val="FF0000"/>
          <w:lang w:val="sr-Latn-RS" w:eastAsia="sr-Latn-CS"/>
        </w:rPr>
        <w:t>Komentar</w:t>
      </w:r>
      <w:r w:rsidR="009E1B6D" w:rsidRPr="009C0119">
        <w:rPr>
          <w:rFonts w:ascii="Georgia" w:eastAsia="Times New Roman" w:hAnsi="Georgia" w:cs="Arial"/>
          <w:b/>
          <w:color w:val="FF0000"/>
          <w:lang w:val="sr-Latn-RS" w:eastAsia="sr-Latn-CS"/>
        </w:rPr>
        <w:t xml:space="preserve"> 21</w:t>
      </w:r>
      <w:r w:rsidRPr="009C0119">
        <w:rPr>
          <w:rFonts w:ascii="Georgia" w:eastAsia="Times New Roman" w:hAnsi="Georgia" w:cs="Arial"/>
          <w:b/>
          <w:color w:val="FF0000"/>
          <w:lang w:val="sr-Latn-RS" w:eastAsia="sr-Latn-CS"/>
        </w:rPr>
        <w:t>:</w:t>
      </w:r>
    </w:p>
    <w:p w:rsidR="00A342F4" w:rsidRPr="009C0119" w:rsidRDefault="00A342F4" w:rsidP="00D93C6E">
      <w:pPr>
        <w:spacing w:after="0" w:line="360" w:lineRule="auto"/>
        <w:ind w:right="419" w:firstLine="659"/>
        <w:jc w:val="both"/>
        <w:rPr>
          <w:rFonts w:ascii="Georgia" w:eastAsia="Times New Roman" w:hAnsi="Georgia" w:cs="Arial"/>
          <w:lang w:val="sr-Latn-RS" w:eastAsia="sr-Latn-CS"/>
        </w:rPr>
      </w:pPr>
      <w:r w:rsidRPr="009C0119">
        <w:rPr>
          <w:rFonts w:ascii="Georgia" w:eastAsia="Times New Roman" w:hAnsi="Georgia" w:cs="Arial"/>
          <w:lang w:val="sr-Latn-RS" w:eastAsia="sr-Latn-CS"/>
        </w:rPr>
        <w:t>Član 34, stav 1, u kom se kaže: Naknadu zarade za vrijeme privremene spriječenosti za rad do 60 dana obračunava i isplaćuje poslodavac, izmijeniti tako što će se 60 dana zamijeniti sa 30 dana.</w:t>
      </w:r>
      <w:r w:rsidRPr="009C0119">
        <w:rPr>
          <w:rFonts w:ascii="Georgia" w:eastAsia="Times New Roman" w:hAnsi="Georgia" w:cs="Arial"/>
          <w:lang w:val="sr-Latn-RS" w:eastAsia="sr-Latn-CS"/>
        </w:rPr>
        <w:tab/>
      </w:r>
    </w:p>
    <w:p w:rsidR="001561AC" w:rsidRPr="009C0119" w:rsidRDefault="001561AC" w:rsidP="00D93C6E">
      <w:pPr>
        <w:spacing w:after="0" w:line="360" w:lineRule="auto"/>
        <w:ind w:right="419"/>
        <w:jc w:val="both"/>
        <w:rPr>
          <w:rFonts w:ascii="Georgia" w:eastAsia="Times New Roman" w:hAnsi="Georgia" w:cs="Arial"/>
          <w:color w:val="FF0000"/>
          <w:lang w:eastAsia="sr-Latn-CS"/>
        </w:rPr>
      </w:pPr>
    </w:p>
    <w:p w:rsidR="001561AC" w:rsidRPr="009C0119" w:rsidRDefault="001561AC" w:rsidP="00D93C6E">
      <w:pPr>
        <w:spacing w:after="0" w:line="360" w:lineRule="auto"/>
        <w:ind w:right="419"/>
        <w:jc w:val="both"/>
        <w:rPr>
          <w:rFonts w:ascii="Georgia" w:eastAsia="Times New Roman" w:hAnsi="Georgia" w:cs="Arial"/>
          <w:b/>
          <w:color w:val="FF0000"/>
          <w:lang w:eastAsia="sr-Latn-CS"/>
        </w:rPr>
      </w:pPr>
      <w:r w:rsidRPr="009C0119">
        <w:rPr>
          <w:rFonts w:ascii="Georgia" w:eastAsia="Times New Roman" w:hAnsi="Georgia" w:cs="Arial"/>
          <w:b/>
          <w:color w:val="FF0000"/>
          <w:lang w:eastAsia="sr-Latn-CS"/>
        </w:rPr>
        <w:t>Obrazloženje:</w:t>
      </w:r>
    </w:p>
    <w:p w:rsidR="00A342F4" w:rsidRPr="009C0119" w:rsidRDefault="001561AC" w:rsidP="00D93C6E">
      <w:pPr>
        <w:spacing w:after="0" w:line="360" w:lineRule="auto"/>
        <w:ind w:right="419"/>
        <w:jc w:val="both"/>
        <w:rPr>
          <w:rFonts w:ascii="Georgia" w:eastAsia="Times New Roman" w:hAnsi="Georgia" w:cs="Arial"/>
          <w:lang w:val="sr-Latn-RS" w:eastAsia="sr-Latn-CS"/>
        </w:rPr>
      </w:pPr>
      <w:r w:rsidRPr="009C0119">
        <w:rPr>
          <w:rFonts w:ascii="Georgia" w:eastAsia="Times New Roman" w:hAnsi="Georgia" w:cs="Arial"/>
          <w:color w:val="FF0000"/>
          <w:lang w:val="sr-Latn-RS" w:eastAsia="sr-Latn-CS"/>
        </w:rPr>
        <w:tab/>
      </w:r>
      <w:r w:rsidRPr="009C0119">
        <w:rPr>
          <w:rFonts w:ascii="Georgia" w:eastAsia="Times New Roman" w:hAnsi="Georgia" w:cs="Arial"/>
          <w:lang w:val="sr-Latn-RS" w:eastAsia="sr-Latn-CS"/>
        </w:rPr>
        <w:t>Vremenski period od 60 dana je jedan od najdužih kod zemalja koje primjenjuju solidaran model zdravstvenog osiguranja.</w:t>
      </w:r>
    </w:p>
    <w:p w:rsidR="001561AC" w:rsidRPr="009C0119" w:rsidRDefault="001561AC" w:rsidP="00D93C6E">
      <w:pPr>
        <w:spacing w:after="0" w:line="360" w:lineRule="auto"/>
        <w:ind w:right="419"/>
        <w:jc w:val="both"/>
        <w:rPr>
          <w:rFonts w:ascii="Georgia" w:eastAsia="Times New Roman" w:hAnsi="Georgia" w:cs="Arial"/>
          <w:color w:val="FF0000"/>
          <w:lang w:val="sr-Latn-RS" w:eastAsia="sr-Latn-CS"/>
        </w:rPr>
      </w:pPr>
    </w:p>
    <w:p w:rsidR="0090668E" w:rsidRPr="009C0119" w:rsidRDefault="0090668E" w:rsidP="00D93C6E">
      <w:pPr>
        <w:spacing w:after="0" w:line="360" w:lineRule="auto"/>
        <w:ind w:right="419"/>
        <w:jc w:val="both"/>
        <w:rPr>
          <w:rFonts w:ascii="Georgia" w:eastAsia="Times New Roman" w:hAnsi="Georgia" w:cs="Arial"/>
          <w:b/>
          <w:color w:val="FF0000"/>
          <w:lang w:val="sr-Latn-RS" w:eastAsia="sr-Latn-CS"/>
        </w:rPr>
      </w:pPr>
      <w:r w:rsidRPr="009C0119">
        <w:rPr>
          <w:rFonts w:ascii="Georgia" w:eastAsia="Times New Roman" w:hAnsi="Georgia" w:cs="Arial"/>
          <w:b/>
          <w:color w:val="FF0000"/>
          <w:lang w:val="sr-Latn-RS" w:eastAsia="sr-Latn-CS"/>
        </w:rPr>
        <w:t>Komentar</w:t>
      </w:r>
      <w:r w:rsidR="009E1B6D" w:rsidRPr="009C0119">
        <w:rPr>
          <w:rFonts w:ascii="Georgia" w:eastAsia="Times New Roman" w:hAnsi="Georgia" w:cs="Arial"/>
          <w:b/>
          <w:color w:val="FF0000"/>
          <w:lang w:val="sr-Latn-RS" w:eastAsia="sr-Latn-CS"/>
        </w:rPr>
        <w:t xml:space="preserve"> 22</w:t>
      </w:r>
      <w:r w:rsidR="00A342F4" w:rsidRPr="009C0119">
        <w:rPr>
          <w:rFonts w:ascii="Georgia" w:eastAsia="Times New Roman" w:hAnsi="Georgia" w:cs="Arial"/>
          <w:b/>
          <w:color w:val="FF0000"/>
          <w:lang w:val="sr-Latn-RS" w:eastAsia="sr-Latn-CS"/>
        </w:rPr>
        <w:t>:</w:t>
      </w:r>
    </w:p>
    <w:p w:rsidR="0090668E" w:rsidRPr="009C0119" w:rsidRDefault="0090668E" w:rsidP="00D93C6E">
      <w:pPr>
        <w:spacing w:after="0" w:line="360" w:lineRule="auto"/>
        <w:ind w:right="419" w:firstLine="720"/>
        <w:jc w:val="both"/>
        <w:rPr>
          <w:rFonts w:ascii="Georgia" w:eastAsia="Times New Roman" w:hAnsi="Georgia" w:cs="Arial"/>
          <w:lang w:eastAsia="sr-Latn-CS"/>
        </w:rPr>
      </w:pPr>
      <w:r w:rsidRPr="009C0119">
        <w:rPr>
          <w:rFonts w:ascii="Georgia" w:eastAsia="Times New Roman" w:hAnsi="Georgia" w:cs="Arial"/>
          <w:lang w:val="sr-Latn-RS" w:eastAsia="sr-Latn-CS"/>
        </w:rPr>
        <w:t xml:space="preserve">Član 34, stav 2, u kom se kaže: </w:t>
      </w:r>
      <w:r w:rsidRPr="009C0119">
        <w:rPr>
          <w:rFonts w:ascii="Georgia" w:eastAsia="Times New Roman" w:hAnsi="Georgia" w:cs="Arial"/>
          <w:lang w:eastAsia="sr-Latn-CS"/>
        </w:rPr>
        <w:t xml:space="preserve">Osnov za obračun naknade zarade za vrijeme privremene </w:t>
      </w:r>
      <w:r w:rsidR="00C364BB" w:rsidRPr="009C0119">
        <w:rPr>
          <w:rFonts w:ascii="Georgia" w:eastAsia="Times New Roman" w:hAnsi="Georgia" w:cs="Arial"/>
          <w:lang w:eastAsia="sr-Latn-CS"/>
        </w:rPr>
        <w:t>spriječenosti za rad je prosjek</w:t>
      </w:r>
      <w:r w:rsidRPr="009C0119">
        <w:rPr>
          <w:rFonts w:ascii="Georgia" w:eastAsia="Times New Roman" w:hAnsi="Georgia" w:cs="Arial"/>
          <w:lang w:eastAsia="sr-Latn-CS"/>
        </w:rPr>
        <w:t xml:space="preserve"> osnovne zarade, </w:t>
      </w:r>
      <w:r w:rsidR="00A342F4" w:rsidRPr="009C0119">
        <w:rPr>
          <w:rFonts w:ascii="Georgia" w:eastAsia="Times New Roman" w:hAnsi="Georgia" w:cs="Arial"/>
          <w:lang w:eastAsia="sr-Latn-CS"/>
        </w:rPr>
        <w:t xml:space="preserve">izmijeniti tako što će se </w:t>
      </w:r>
      <w:r w:rsidRPr="009C0119">
        <w:rPr>
          <w:rFonts w:ascii="Georgia" w:eastAsia="Times New Roman" w:hAnsi="Georgia" w:cs="Arial"/>
          <w:lang w:eastAsia="sr-Latn-CS"/>
        </w:rPr>
        <w:t>brisati riječ “osnovne”.</w:t>
      </w:r>
    </w:p>
    <w:p w:rsidR="0090668E" w:rsidRPr="009C0119" w:rsidRDefault="0090668E" w:rsidP="00D93C6E">
      <w:pPr>
        <w:spacing w:after="0" w:line="360" w:lineRule="auto"/>
        <w:ind w:right="419"/>
        <w:jc w:val="both"/>
        <w:rPr>
          <w:rFonts w:ascii="Georgia" w:eastAsia="Times New Roman" w:hAnsi="Georgia" w:cs="Arial"/>
          <w:color w:val="FF0000"/>
          <w:lang w:eastAsia="sr-Latn-CS"/>
        </w:rPr>
      </w:pPr>
    </w:p>
    <w:p w:rsidR="0090668E" w:rsidRPr="009C0119" w:rsidRDefault="0090668E" w:rsidP="00D93C6E">
      <w:pPr>
        <w:spacing w:after="0" w:line="360" w:lineRule="auto"/>
        <w:ind w:right="419"/>
        <w:jc w:val="both"/>
        <w:rPr>
          <w:rFonts w:ascii="Georgia" w:eastAsia="Times New Roman" w:hAnsi="Georgia" w:cs="Arial"/>
          <w:b/>
          <w:color w:val="FF0000"/>
          <w:lang w:eastAsia="sr-Latn-CS"/>
        </w:rPr>
      </w:pPr>
      <w:r w:rsidRPr="009C0119">
        <w:rPr>
          <w:rFonts w:ascii="Georgia" w:eastAsia="Times New Roman" w:hAnsi="Georgia" w:cs="Arial"/>
          <w:b/>
          <w:color w:val="FF0000"/>
          <w:lang w:eastAsia="sr-Latn-CS"/>
        </w:rPr>
        <w:t>Obrazloženje:</w:t>
      </w:r>
    </w:p>
    <w:p w:rsidR="0090668E" w:rsidRPr="009C0119" w:rsidRDefault="0090668E" w:rsidP="00D93C6E">
      <w:pPr>
        <w:spacing w:after="0" w:line="360" w:lineRule="auto"/>
        <w:ind w:right="419" w:firstLine="720"/>
        <w:jc w:val="both"/>
        <w:rPr>
          <w:rFonts w:ascii="Georgia" w:eastAsia="Times New Roman" w:hAnsi="Georgia" w:cs="Arial"/>
          <w:lang w:val="sr-Latn-RS" w:eastAsia="sr-Latn-CS"/>
        </w:rPr>
      </w:pPr>
      <w:r w:rsidRPr="009C0119">
        <w:rPr>
          <w:rFonts w:ascii="Georgia" w:eastAsia="Times New Roman" w:hAnsi="Georgia" w:cs="Arial"/>
          <w:lang w:val="sr-Latn-RS" w:eastAsia="sr-Latn-CS"/>
        </w:rPr>
        <w:t xml:space="preserve">Kod računanja prosjeka zarade treba uzeti u obzir </w:t>
      </w:r>
      <w:r w:rsidR="00C364BB" w:rsidRPr="009C0119">
        <w:rPr>
          <w:rFonts w:ascii="Georgia" w:eastAsia="Times New Roman" w:hAnsi="Georgia" w:cs="Arial"/>
          <w:lang w:val="sr-Latn-RS" w:eastAsia="sr-Latn-CS"/>
        </w:rPr>
        <w:t xml:space="preserve">sva </w:t>
      </w:r>
      <w:r w:rsidR="00A342F4" w:rsidRPr="009C0119">
        <w:rPr>
          <w:rFonts w:ascii="Georgia" w:eastAsia="Times New Roman" w:hAnsi="Georgia" w:cs="Arial"/>
          <w:lang w:val="sr-Latn-RS" w:eastAsia="sr-Latn-CS"/>
        </w:rPr>
        <w:t>primanja</w:t>
      </w:r>
      <w:r w:rsidR="00C364BB" w:rsidRPr="009C0119">
        <w:rPr>
          <w:rFonts w:ascii="Georgia" w:eastAsia="Times New Roman" w:hAnsi="Georgia" w:cs="Arial"/>
          <w:lang w:val="sr-Latn-RS" w:eastAsia="sr-Latn-CS"/>
        </w:rPr>
        <w:t xml:space="preserve"> zaposlenog tokom prethod</w:t>
      </w:r>
      <w:r w:rsidR="00A342F4" w:rsidRPr="009C0119">
        <w:rPr>
          <w:rFonts w:ascii="Georgia" w:eastAsia="Times New Roman" w:hAnsi="Georgia" w:cs="Arial"/>
          <w:lang w:val="sr-Latn-RS" w:eastAsia="sr-Latn-CS"/>
        </w:rPr>
        <w:t>nih 12 mjeseci</w:t>
      </w:r>
      <w:r w:rsidR="001561AC" w:rsidRPr="009C0119">
        <w:rPr>
          <w:rFonts w:ascii="Georgia" w:eastAsia="Times New Roman" w:hAnsi="Georgia" w:cs="Arial"/>
          <w:lang w:val="sr-Latn-RS" w:eastAsia="sr-Latn-CS"/>
        </w:rPr>
        <w:t>, u protivnom, ostavlja se prostor za eventualne zloupotrebe od strane poslodavaca</w:t>
      </w:r>
      <w:r w:rsidR="00A342F4" w:rsidRPr="009C0119">
        <w:rPr>
          <w:rFonts w:ascii="Georgia" w:eastAsia="Times New Roman" w:hAnsi="Georgia" w:cs="Arial"/>
          <w:lang w:val="sr-Latn-RS" w:eastAsia="sr-Latn-CS"/>
        </w:rPr>
        <w:t>.</w:t>
      </w:r>
    </w:p>
    <w:p w:rsidR="009E1B6D" w:rsidRPr="009C0119" w:rsidRDefault="009E1B6D" w:rsidP="00D93C6E">
      <w:pPr>
        <w:spacing w:after="0" w:line="360" w:lineRule="auto"/>
        <w:ind w:right="419"/>
        <w:jc w:val="both"/>
        <w:rPr>
          <w:rFonts w:ascii="Georgia" w:eastAsia="Times New Roman" w:hAnsi="Georgia" w:cs="Arial"/>
          <w:color w:val="FF0000"/>
          <w:lang w:val="sr-Latn-RS" w:eastAsia="sr-Latn-CS"/>
        </w:rPr>
      </w:pPr>
    </w:p>
    <w:p w:rsidR="00A342F4" w:rsidRPr="009C0119" w:rsidRDefault="00A342F4" w:rsidP="00D93C6E">
      <w:pPr>
        <w:spacing w:after="0" w:line="360" w:lineRule="auto"/>
        <w:ind w:right="419"/>
        <w:jc w:val="both"/>
        <w:rPr>
          <w:rFonts w:ascii="Georgia" w:eastAsia="Times New Roman" w:hAnsi="Georgia" w:cs="Arial"/>
          <w:b/>
          <w:color w:val="FF0000"/>
          <w:lang w:val="sr-Latn-RS" w:eastAsia="sr-Latn-CS"/>
        </w:rPr>
      </w:pPr>
      <w:r w:rsidRPr="009C0119">
        <w:rPr>
          <w:rFonts w:ascii="Georgia" w:eastAsia="Times New Roman" w:hAnsi="Georgia" w:cs="Arial"/>
          <w:b/>
          <w:color w:val="FF0000"/>
          <w:lang w:val="sr-Latn-RS" w:eastAsia="sr-Latn-CS"/>
        </w:rPr>
        <w:t>Komentar</w:t>
      </w:r>
      <w:r w:rsidR="009E1B6D" w:rsidRPr="009C0119">
        <w:rPr>
          <w:rFonts w:ascii="Georgia" w:eastAsia="Times New Roman" w:hAnsi="Georgia" w:cs="Arial"/>
          <w:b/>
          <w:color w:val="FF0000"/>
          <w:lang w:val="sr-Latn-RS" w:eastAsia="sr-Latn-CS"/>
        </w:rPr>
        <w:t xml:space="preserve"> 23</w:t>
      </w:r>
      <w:r w:rsidRPr="009C0119">
        <w:rPr>
          <w:rFonts w:ascii="Georgia" w:eastAsia="Times New Roman" w:hAnsi="Georgia" w:cs="Arial"/>
          <w:b/>
          <w:color w:val="FF0000"/>
          <w:lang w:val="sr-Latn-RS" w:eastAsia="sr-Latn-CS"/>
        </w:rPr>
        <w:t>:</w:t>
      </w:r>
    </w:p>
    <w:p w:rsidR="00A342F4" w:rsidRPr="009C0119" w:rsidRDefault="00A342F4" w:rsidP="00D93C6E">
      <w:pPr>
        <w:spacing w:after="0" w:line="360" w:lineRule="auto"/>
        <w:ind w:right="419" w:firstLine="720"/>
        <w:jc w:val="both"/>
        <w:rPr>
          <w:rFonts w:ascii="Georgia" w:eastAsia="Times New Roman" w:hAnsi="Georgia" w:cs="Arial"/>
          <w:lang w:val="sr-Latn-RS" w:eastAsia="sr-Latn-CS"/>
        </w:rPr>
      </w:pPr>
      <w:r w:rsidRPr="009C0119">
        <w:rPr>
          <w:rFonts w:ascii="Georgia" w:eastAsia="Times New Roman" w:hAnsi="Georgia" w:cs="Arial"/>
          <w:lang w:val="sr-Latn-RS" w:eastAsia="sr-Latn-CS"/>
        </w:rPr>
        <w:t>Član 35, stav 2, „Naknada koju Fond</w:t>
      </w:r>
      <w:r w:rsidR="001561AC" w:rsidRPr="009C0119">
        <w:rPr>
          <w:rFonts w:ascii="Georgia" w:eastAsia="Times New Roman" w:hAnsi="Georgia" w:cs="Arial"/>
          <w:lang w:val="sr-Latn-RS" w:eastAsia="sr-Latn-CS"/>
        </w:rPr>
        <w:t xml:space="preserve"> refundira poslodavcu iznosi 70</w:t>
      </w:r>
      <w:r w:rsidRPr="009C0119">
        <w:rPr>
          <w:rFonts w:ascii="Georgia" w:eastAsia="Times New Roman" w:hAnsi="Georgia" w:cs="Arial"/>
          <w:lang w:val="sr-Latn-RS" w:eastAsia="sr-Latn-CS"/>
        </w:rPr>
        <w:t>% od osnova za naknadu a ne može biti veća od prosječne zarade zaposlenih u Crnoj Gori u prethodnoj godini, po podacima organa uprave nadležnog za poslove statistike, osim za privremene spriječenosti za rad.“ Mijenjati tako što će se brisati „naknadu a ne može biti veća od prosječne zarade zaposlenih u Crnoj Gori u prethodnoj godini, po podacima organa uprave nadležnog za poslove statistike, osim za privremene spriječenosti za rad.“</w:t>
      </w:r>
    </w:p>
    <w:p w:rsidR="00A342F4" w:rsidRPr="009C0119" w:rsidRDefault="00A342F4" w:rsidP="00D93C6E">
      <w:pPr>
        <w:spacing w:after="0" w:line="360" w:lineRule="auto"/>
        <w:ind w:right="419"/>
        <w:jc w:val="both"/>
        <w:rPr>
          <w:rFonts w:ascii="Georgia" w:eastAsia="Times New Roman" w:hAnsi="Georgia" w:cs="Arial"/>
          <w:b/>
          <w:color w:val="FF0000"/>
          <w:lang w:val="sr-Latn-RS" w:eastAsia="sr-Latn-CS"/>
        </w:rPr>
      </w:pPr>
    </w:p>
    <w:p w:rsidR="00A342F4" w:rsidRPr="009C0119" w:rsidRDefault="00A342F4" w:rsidP="00D93C6E">
      <w:pPr>
        <w:spacing w:after="0" w:line="360" w:lineRule="auto"/>
        <w:ind w:right="419"/>
        <w:jc w:val="both"/>
        <w:rPr>
          <w:rFonts w:ascii="Georgia" w:eastAsia="Times New Roman" w:hAnsi="Georgia" w:cs="Arial"/>
          <w:b/>
          <w:color w:val="FF0000"/>
          <w:lang w:val="sr-Latn-RS" w:eastAsia="sr-Latn-CS"/>
        </w:rPr>
      </w:pPr>
      <w:r w:rsidRPr="009C0119">
        <w:rPr>
          <w:rFonts w:ascii="Georgia" w:eastAsia="Times New Roman" w:hAnsi="Georgia" w:cs="Arial"/>
          <w:b/>
          <w:color w:val="FF0000"/>
          <w:lang w:val="sr-Latn-RS" w:eastAsia="sr-Latn-CS"/>
        </w:rPr>
        <w:t xml:space="preserve">Obrazloženje: </w:t>
      </w:r>
    </w:p>
    <w:p w:rsidR="009E1B6D" w:rsidRPr="009C0119" w:rsidRDefault="00BE4789" w:rsidP="00D93C6E">
      <w:pPr>
        <w:spacing w:after="0" w:line="360" w:lineRule="auto"/>
        <w:ind w:right="419" w:firstLine="720"/>
        <w:jc w:val="both"/>
        <w:rPr>
          <w:rFonts w:ascii="Georgia" w:eastAsia="Times New Roman" w:hAnsi="Georgia" w:cs="Arial"/>
          <w:lang w:val="sr-Latn-RS" w:eastAsia="sr-Latn-CS"/>
        </w:rPr>
      </w:pPr>
      <w:r w:rsidRPr="009C0119">
        <w:rPr>
          <w:rFonts w:ascii="Georgia" w:eastAsia="Times New Roman" w:hAnsi="Georgia" w:cs="Arial"/>
          <w:lang w:val="sr-Latn-RS" w:eastAsia="sr-Latn-CS"/>
        </w:rPr>
        <w:lastRenderedPageBreak/>
        <w:t>Naknadu koju Fond refundira treba vezati za osnov za računanje iznosa poreza i doprinosa koji se isplaćuju na ime neto primanja zaposlenog, te ukloniti ograničenje za iznos refundacije. Eventualne zloupotrebe potrebno je pratiti i sankcionisati posredstvom nadležnih službi.</w:t>
      </w:r>
    </w:p>
    <w:p w:rsidR="00BE4789" w:rsidRPr="009C0119" w:rsidRDefault="00BE4789" w:rsidP="00D93C6E">
      <w:pPr>
        <w:spacing w:after="0" w:line="360" w:lineRule="auto"/>
        <w:ind w:right="419"/>
        <w:jc w:val="both"/>
        <w:rPr>
          <w:rFonts w:ascii="Georgia" w:eastAsia="Times New Roman" w:hAnsi="Georgia" w:cs="Arial"/>
          <w:color w:val="FF0000"/>
          <w:lang w:val="sr-Latn-RS" w:eastAsia="sr-Latn-CS"/>
        </w:rPr>
      </w:pPr>
    </w:p>
    <w:p w:rsidR="009E1B6D" w:rsidRPr="009C0119" w:rsidRDefault="009E1B6D" w:rsidP="00D93C6E">
      <w:pPr>
        <w:spacing w:after="0" w:line="360" w:lineRule="auto"/>
        <w:ind w:right="419"/>
        <w:jc w:val="both"/>
        <w:rPr>
          <w:rFonts w:ascii="Georgia" w:eastAsia="Times New Roman" w:hAnsi="Georgia" w:cs="Arial"/>
          <w:b/>
          <w:color w:val="FF0000"/>
          <w:lang w:val="sr-Latn-RS" w:eastAsia="sr-Latn-CS"/>
        </w:rPr>
      </w:pPr>
      <w:r w:rsidRPr="009C0119">
        <w:rPr>
          <w:rFonts w:ascii="Georgia" w:eastAsia="Times New Roman" w:hAnsi="Georgia" w:cs="Arial"/>
          <w:b/>
          <w:color w:val="FF0000"/>
          <w:lang w:val="sr-Latn-RS" w:eastAsia="sr-Latn-CS"/>
        </w:rPr>
        <w:t xml:space="preserve">Komentar 24: </w:t>
      </w:r>
    </w:p>
    <w:p w:rsidR="009E1B6D" w:rsidRPr="009C0119" w:rsidRDefault="00594F84" w:rsidP="00594F84">
      <w:pPr>
        <w:spacing w:after="0" w:line="360" w:lineRule="auto"/>
        <w:ind w:right="419" w:firstLine="720"/>
        <w:jc w:val="both"/>
        <w:rPr>
          <w:rFonts w:ascii="Georgia" w:eastAsia="Times New Roman" w:hAnsi="Georgia" w:cs="Arial"/>
          <w:lang w:val="sr-Latn-RS" w:eastAsia="sr-Latn-CS"/>
        </w:rPr>
      </w:pPr>
      <w:r w:rsidRPr="009C0119">
        <w:rPr>
          <w:rFonts w:ascii="Georgia" w:eastAsia="Times New Roman" w:hAnsi="Georgia" w:cs="Arial"/>
          <w:lang w:val="sr-Latn-RS" w:eastAsia="sr-Latn-CS"/>
        </w:rPr>
        <w:t>Član 35, vratiti rješenje iz važećeg zakona Naknada koju Fond refundira poslodavcu iznosi 70 % od osnova za naknadu, osim za slučajeve iz člana 28 stav 3 ovog zakona, za koje naknada iznosi 100 % od osnova za naknadu. (Član 26), tako da glasi: „Naknada koju Fond refundira poslodavcu iznosi 70 % od osnova za naknadu, osim za slučajeve iz člana 37 stav 3, 4 i 5 ovog zakona, za koje naknada iznosi 100 % od osnova za naknadu.”</w:t>
      </w:r>
    </w:p>
    <w:p w:rsidR="00594F84" w:rsidRPr="009C0119" w:rsidRDefault="00594F84" w:rsidP="00594F84">
      <w:pPr>
        <w:spacing w:after="0" w:line="360" w:lineRule="auto"/>
        <w:ind w:right="419" w:firstLine="720"/>
        <w:jc w:val="both"/>
        <w:rPr>
          <w:rFonts w:ascii="Georgia" w:eastAsia="Times New Roman" w:hAnsi="Georgia" w:cs="Arial"/>
          <w:lang w:val="sr-Latn-RS" w:eastAsia="sr-Latn-CS"/>
        </w:rPr>
      </w:pPr>
    </w:p>
    <w:p w:rsidR="00BE4789" w:rsidRPr="009C0119" w:rsidRDefault="00BE4789" w:rsidP="00D93C6E">
      <w:pPr>
        <w:spacing w:after="0" w:line="360" w:lineRule="auto"/>
        <w:ind w:right="419"/>
        <w:jc w:val="both"/>
        <w:rPr>
          <w:rFonts w:ascii="Georgia" w:eastAsia="Times New Roman" w:hAnsi="Georgia" w:cs="Arial"/>
          <w:b/>
          <w:color w:val="FF0000"/>
          <w:lang w:val="sr-Latn-RS" w:eastAsia="sr-Latn-CS"/>
        </w:rPr>
      </w:pPr>
      <w:r w:rsidRPr="009C0119">
        <w:rPr>
          <w:rFonts w:ascii="Georgia" w:eastAsia="Times New Roman" w:hAnsi="Georgia" w:cs="Arial"/>
          <w:b/>
          <w:color w:val="FF0000"/>
          <w:lang w:val="sr-Latn-RS" w:eastAsia="sr-Latn-CS"/>
        </w:rPr>
        <w:t>Komentar</w:t>
      </w:r>
      <w:r w:rsidR="009E1B6D" w:rsidRPr="009C0119">
        <w:rPr>
          <w:rFonts w:ascii="Georgia" w:eastAsia="Times New Roman" w:hAnsi="Georgia" w:cs="Arial"/>
          <w:b/>
          <w:color w:val="FF0000"/>
          <w:lang w:val="sr-Latn-RS" w:eastAsia="sr-Latn-CS"/>
        </w:rPr>
        <w:t xml:space="preserve"> 25</w:t>
      </w:r>
      <w:r w:rsidRPr="009C0119">
        <w:rPr>
          <w:rFonts w:ascii="Georgia" w:eastAsia="Times New Roman" w:hAnsi="Georgia" w:cs="Arial"/>
          <w:b/>
          <w:color w:val="FF0000"/>
          <w:lang w:val="sr-Latn-RS" w:eastAsia="sr-Latn-CS"/>
        </w:rPr>
        <w:t>:</w:t>
      </w:r>
    </w:p>
    <w:p w:rsidR="00BE4789" w:rsidRPr="009C0119" w:rsidRDefault="00BE4789" w:rsidP="00D93C6E">
      <w:pPr>
        <w:spacing w:after="0" w:line="360" w:lineRule="auto"/>
        <w:ind w:right="419" w:firstLine="720"/>
        <w:jc w:val="both"/>
        <w:rPr>
          <w:rFonts w:ascii="Georgia" w:eastAsia="Times New Roman" w:hAnsi="Georgia" w:cs="Arial"/>
          <w:lang w:val="sr-Latn-RS" w:eastAsia="sr-Latn-CS"/>
        </w:rPr>
      </w:pPr>
      <w:r w:rsidRPr="009C0119">
        <w:rPr>
          <w:rFonts w:ascii="Georgia" w:eastAsia="Times New Roman" w:hAnsi="Georgia" w:cs="Arial"/>
          <w:lang w:val="sr-Latn-RS" w:eastAsia="sr-Latn-CS"/>
        </w:rPr>
        <w:t xml:space="preserve">Član </w:t>
      </w:r>
      <w:r w:rsidR="000213B8" w:rsidRPr="009C0119">
        <w:rPr>
          <w:rFonts w:ascii="Georgia" w:eastAsia="Times New Roman" w:hAnsi="Georgia" w:cs="Arial"/>
          <w:lang w:val="sr-Latn-RS" w:eastAsia="sr-Latn-CS"/>
        </w:rPr>
        <w:t>87, tačka 2:</w:t>
      </w:r>
      <w:r w:rsidR="001561AC" w:rsidRPr="009C0119">
        <w:rPr>
          <w:rFonts w:ascii="Georgia" w:hAnsi="Georgia"/>
        </w:rPr>
        <w:t xml:space="preserve"> “</w:t>
      </w:r>
      <w:r w:rsidR="001561AC" w:rsidRPr="009C0119">
        <w:rPr>
          <w:rFonts w:ascii="Georgia" w:eastAsia="Times New Roman" w:hAnsi="Georgia" w:cs="Arial"/>
          <w:lang w:val="sr-Latn-RS" w:eastAsia="sr-Latn-CS"/>
        </w:rPr>
        <w:t xml:space="preserve">Novčanom kaznom od 1.000 eura do 20.000 eura kazniće se za prekršaj pravno lice, ako: ... 2) osiguraniku ne isplati naknadu putnih troškova (član 42)“  </w:t>
      </w:r>
    </w:p>
    <w:p w:rsidR="000213B8" w:rsidRPr="009C0119" w:rsidRDefault="000213B8" w:rsidP="00D93C6E">
      <w:pPr>
        <w:spacing w:after="0" w:line="360" w:lineRule="auto"/>
        <w:ind w:right="419"/>
        <w:jc w:val="both"/>
        <w:rPr>
          <w:rFonts w:ascii="Georgia" w:eastAsia="Times New Roman" w:hAnsi="Georgia" w:cs="Arial"/>
          <w:lang w:val="sr-Latn-RS" w:eastAsia="sr-Latn-CS"/>
        </w:rPr>
      </w:pPr>
      <w:r w:rsidRPr="009C0119">
        <w:rPr>
          <w:rFonts w:ascii="Georgia" w:eastAsia="Times New Roman" w:hAnsi="Georgia" w:cs="Arial"/>
          <w:lang w:val="sr-Latn-RS" w:eastAsia="sr-Latn-CS"/>
        </w:rPr>
        <w:t xml:space="preserve">Potrebno je </w:t>
      </w:r>
      <w:r w:rsidR="00C364BB" w:rsidRPr="009C0119">
        <w:rPr>
          <w:rFonts w:ascii="Georgia" w:eastAsia="Times New Roman" w:hAnsi="Georgia" w:cs="Arial"/>
          <w:lang w:val="sr-Latn-RS" w:eastAsia="sr-Latn-CS"/>
        </w:rPr>
        <w:t>u prethodnim čla</w:t>
      </w:r>
      <w:r w:rsidR="001561AC" w:rsidRPr="009C0119">
        <w:rPr>
          <w:rFonts w:ascii="Georgia" w:eastAsia="Times New Roman" w:hAnsi="Georgia" w:cs="Arial"/>
          <w:lang w:val="sr-Latn-RS" w:eastAsia="sr-Latn-CS"/>
        </w:rPr>
        <w:t xml:space="preserve">novima zakona </w:t>
      </w:r>
      <w:r w:rsidRPr="009C0119">
        <w:rPr>
          <w:rFonts w:ascii="Georgia" w:eastAsia="Times New Roman" w:hAnsi="Georgia" w:cs="Arial"/>
          <w:lang w:val="sr-Latn-RS" w:eastAsia="sr-Latn-CS"/>
        </w:rPr>
        <w:t>definisa</w:t>
      </w:r>
      <w:r w:rsidR="00C364BB" w:rsidRPr="009C0119">
        <w:rPr>
          <w:rFonts w:ascii="Georgia" w:eastAsia="Times New Roman" w:hAnsi="Georgia" w:cs="Arial"/>
          <w:lang w:val="sr-Latn-RS" w:eastAsia="sr-Latn-CS"/>
        </w:rPr>
        <w:t>t</w:t>
      </w:r>
      <w:r w:rsidRPr="009C0119">
        <w:rPr>
          <w:rFonts w:ascii="Georgia" w:eastAsia="Times New Roman" w:hAnsi="Georgia" w:cs="Arial"/>
          <w:lang w:val="sr-Latn-RS" w:eastAsia="sr-Latn-CS"/>
        </w:rPr>
        <w:t>i ko je obavezan da i</w:t>
      </w:r>
      <w:r w:rsidR="001561AC" w:rsidRPr="009C0119">
        <w:rPr>
          <w:rFonts w:ascii="Georgia" w:eastAsia="Times New Roman" w:hAnsi="Georgia" w:cs="Arial"/>
          <w:lang w:val="sr-Latn-RS" w:eastAsia="sr-Latn-CS"/>
        </w:rPr>
        <w:t>splati naknadu putnih troškova.</w:t>
      </w:r>
    </w:p>
    <w:p w:rsidR="000213B8" w:rsidRPr="009C0119" w:rsidRDefault="000213B8" w:rsidP="00D93C6E">
      <w:pPr>
        <w:spacing w:after="0" w:line="360" w:lineRule="auto"/>
        <w:ind w:right="419"/>
        <w:jc w:val="both"/>
        <w:rPr>
          <w:rFonts w:ascii="Georgia" w:eastAsia="Times New Roman" w:hAnsi="Georgia" w:cs="Arial"/>
          <w:color w:val="FF0000"/>
          <w:lang w:val="sr-Latn-RS" w:eastAsia="sr-Latn-CS"/>
        </w:rPr>
      </w:pPr>
    </w:p>
    <w:p w:rsidR="000213B8" w:rsidRPr="009C0119" w:rsidRDefault="000213B8" w:rsidP="00D93C6E">
      <w:pPr>
        <w:spacing w:after="0" w:line="360" w:lineRule="auto"/>
        <w:ind w:right="419"/>
        <w:jc w:val="both"/>
        <w:rPr>
          <w:rFonts w:ascii="Georgia" w:eastAsia="Times New Roman" w:hAnsi="Georgia" w:cs="Arial"/>
          <w:b/>
          <w:color w:val="FF0000"/>
          <w:lang w:val="sr-Latn-RS" w:eastAsia="sr-Latn-CS"/>
        </w:rPr>
      </w:pPr>
      <w:r w:rsidRPr="009C0119">
        <w:rPr>
          <w:rFonts w:ascii="Georgia" w:eastAsia="Times New Roman" w:hAnsi="Georgia" w:cs="Arial"/>
          <w:b/>
          <w:color w:val="FF0000"/>
          <w:lang w:val="sr-Latn-RS" w:eastAsia="sr-Latn-CS"/>
        </w:rPr>
        <w:t>Komentar</w:t>
      </w:r>
      <w:r w:rsidR="009E1B6D" w:rsidRPr="009C0119">
        <w:rPr>
          <w:rFonts w:ascii="Georgia" w:eastAsia="Times New Roman" w:hAnsi="Georgia" w:cs="Arial"/>
          <w:b/>
          <w:color w:val="FF0000"/>
          <w:lang w:val="sr-Latn-RS" w:eastAsia="sr-Latn-CS"/>
        </w:rPr>
        <w:t xml:space="preserve"> 26</w:t>
      </w:r>
      <w:r w:rsidRPr="009C0119">
        <w:rPr>
          <w:rFonts w:ascii="Georgia" w:eastAsia="Times New Roman" w:hAnsi="Georgia" w:cs="Arial"/>
          <w:b/>
          <w:color w:val="FF0000"/>
          <w:lang w:val="sr-Latn-RS" w:eastAsia="sr-Latn-CS"/>
        </w:rPr>
        <w:t>:</w:t>
      </w:r>
    </w:p>
    <w:p w:rsidR="000213B8" w:rsidRPr="009C0119" w:rsidRDefault="000213B8" w:rsidP="00D93C6E">
      <w:pPr>
        <w:spacing w:after="0" w:line="360" w:lineRule="auto"/>
        <w:ind w:right="419" w:firstLine="720"/>
        <w:jc w:val="both"/>
        <w:rPr>
          <w:rFonts w:ascii="Georgia" w:eastAsia="Times New Roman" w:hAnsi="Georgia" w:cs="Arial"/>
          <w:lang w:val="sr-Latn-RS" w:eastAsia="sr-Latn-CS"/>
        </w:rPr>
      </w:pPr>
      <w:r w:rsidRPr="009C0119">
        <w:rPr>
          <w:rFonts w:ascii="Georgia" w:eastAsia="Times New Roman" w:hAnsi="Georgia" w:cs="Arial"/>
          <w:lang w:val="sr-Latn-RS" w:eastAsia="sr-Latn-CS"/>
        </w:rPr>
        <w:t>Član 51, stav 2: „Sredstva za liječenje rijetkih bolesti se prikupljaju iz donacija, dijela igara na sreću, od  dijela  sredstava buđžeta Crne Gore, u skladu sa zakonom“, promijeniti u „Sredstva za liječenje rijetkih bolesti se prikupljaju iz donacija, dijela prihoda od igara na sreću, kao i budžeta Crne Gore, u skladu sa zakonom.“</w:t>
      </w:r>
    </w:p>
    <w:p w:rsidR="004221DF" w:rsidRPr="009C0119" w:rsidRDefault="004221DF" w:rsidP="00D93C6E">
      <w:pPr>
        <w:spacing w:after="0" w:line="360" w:lineRule="auto"/>
        <w:ind w:right="419"/>
        <w:jc w:val="both"/>
        <w:rPr>
          <w:rStyle w:val="A0"/>
          <w:rFonts w:ascii="Georgia" w:hAnsi="Georgia"/>
          <w:color w:val="FF0000"/>
          <w:sz w:val="22"/>
          <w:szCs w:val="22"/>
        </w:rPr>
      </w:pPr>
    </w:p>
    <w:p w:rsidR="00E46393" w:rsidRPr="009C0119" w:rsidRDefault="004221DF" w:rsidP="00D93C6E">
      <w:pPr>
        <w:spacing w:after="0" w:line="360" w:lineRule="auto"/>
        <w:ind w:right="419"/>
        <w:jc w:val="both"/>
        <w:rPr>
          <w:rStyle w:val="A0"/>
          <w:rFonts w:ascii="Georgia" w:hAnsi="Georgia"/>
          <w:color w:val="FF0000"/>
          <w:sz w:val="22"/>
          <w:szCs w:val="22"/>
        </w:rPr>
      </w:pPr>
      <w:r w:rsidRPr="009C0119">
        <w:rPr>
          <w:rStyle w:val="A0"/>
          <w:rFonts w:ascii="Georgia" w:hAnsi="Georgia"/>
          <w:b/>
          <w:color w:val="FF0000"/>
          <w:sz w:val="22"/>
          <w:szCs w:val="22"/>
        </w:rPr>
        <w:t>Komentar</w:t>
      </w:r>
      <w:r w:rsidR="009E1B6D" w:rsidRPr="009C0119">
        <w:rPr>
          <w:rStyle w:val="A0"/>
          <w:rFonts w:ascii="Georgia" w:hAnsi="Georgia"/>
          <w:b/>
          <w:color w:val="FF0000"/>
          <w:sz w:val="22"/>
          <w:szCs w:val="22"/>
        </w:rPr>
        <w:t xml:space="preserve"> 27</w:t>
      </w:r>
      <w:r w:rsidRPr="009C0119">
        <w:rPr>
          <w:rStyle w:val="A0"/>
          <w:rFonts w:ascii="Georgia" w:hAnsi="Georgia"/>
          <w:b/>
          <w:color w:val="FF0000"/>
          <w:sz w:val="22"/>
          <w:szCs w:val="22"/>
        </w:rPr>
        <w:t>:</w:t>
      </w:r>
      <w:r w:rsidRPr="009C0119">
        <w:rPr>
          <w:rStyle w:val="A0"/>
          <w:rFonts w:ascii="Georgia" w:hAnsi="Georgia"/>
          <w:color w:val="FF0000"/>
          <w:sz w:val="22"/>
          <w:szCs w:val="22"/>
        </w:rPr>
        <w:t xml:space="preserve"> </w:t>
      </w:r>
    </w:p>
    <w:p w:rsidR="004221DF" w:rsidRPr="009C0119" w:rsidRDefault="004221DF" w:rsidP="00E46393">
      <w:pPr>
        <w:spacing w:after="0" w:line="360" w:lineRule="auto"/>
        <w:ind w:right="419" w:firstLine="720"/>
        <w:jc w:val="both"/>
        <w:rPr>
          <w:rStyle w:val="A0"/>
          <w:rFonts w:ascii="Georgia" w:hAnsi="Georgia"/>
          <w:color w:val="auto"/>
          <w:sz w:val="22"/>
          <w:szCs w:val="22"/>
        </w:rPr>
      </w:pPr>
      <w:r w:rsidRPr="009C0119">
        <w:rPr>
          <w:rStyle w:val="A0"/>
          <w:rFonts w:ascii="Georgia" w:hAnsi="Georgia"/>
          <w:color w:val="auto"/>
          <w:sz w:val="22"/>
          <w:szCs w:val="22"/>
        </w:rPr>
        <w:t>Član 40, stav 4. Utvrditi kriterijume prema kojima osoba koja je privremeno spriječena za rad, a usljed činjenice da se nalazi na liječenju zavisnosti, može obezbijediti pravo na novčanu nadoknadu tokom trajanja privremene spriječenosti za rad.</w:t>
      </w:r>
    </w:p>
    <w:p w:rsidR="004221DF" w:rsidRPr="009C0119" w:rsidRDefault="004221DF" w:rsidP="00D93C6E">
      <w:pPr>
        <w:spacing w:after="0" w:line="360" w:lineRule="auto"/>
        <w:ind w:right="419"/>
        <w:jc w:val="both"/>
        <w:rPr>
          <w:rStyle w:val="A0"/>
          <w:rFonts w:ascii="Georgia" w:hAnsi="Georgia"/>
          <w:color w:val="FF0000"/>
          <w:sz w:val="22"/>
          <w:szCs w:val="22"/>
        </w:rPr>
      </w:pPr>
    </w:p>
    <w:p w:rsidR="00E46393" w:rsidRPr="009C0119" w:rsidRDefault="004221DF" w:rsidP="00D93C6E">
      <w:pPr>
        <w:spacing w:after="0" w:line="360" w:lineRule="auto"/>
        <w:ind w:right="419"/>
        <w:jc w:val="both"/>
        <w:rPr>
          <w:rStyle w:val="A0"/>
          <w:rFonts w:ascii="Georgia" w:hAnsi="Georgia"/>
          <w:color w:val="FF0000"/>
          <w:sz w:val="22"/>
          <w:szCs w:val="22"/>
        </w:rPr>
      </w:pPr>
      <w:r w:rsidRPr="009C0119">
        <w:rPr>
          <w:rStyle w:val="A0"/>
          <w:rFonts w:ascii="Georgia" w:hAnsi="Georgia"/>
          <w:b/>
          <w:color w:val="FF0000"/>
          <w:sz w:val="22"/>
          <w:szCs w:val="22"/>
        </w:rPr>
        <w:t>Komentar</w:t>
      </w:r>
      <w:r w:rsidR="009E1B6D" w:rsidRPr="009C0119">
        <w:rPr>
          <w:rStyle w:val="A0"/>
          <w:rFonts w:ascii="Georgia" w:hAnsi="Georgia"/>
          <w:b/>
          <w:color w:val="FF0000"/>
          <w:sz w:val="22"/>
          <w:szCs w:val="22"/>
        </w:rPr>
        <w:t xml:space="preserve"> 28</w:t>
      </w:r>
      <w:r w:rsidRPr="009C0119">
        <w:rPr>
          <w:rStyle w:val="A0"/>
          <w:rFonts w:ascii="Georgia" w:hAnsi="Georgia"/>
          <w:b/>
          <w:color w:val="FF0000"/>
          <w:sz w:val="22"/>
          <w:szCs w:val="22"/>
        </w:rPr>
        <w:t>:</w:t>
      </w:r>
      <w:r w:rsidRPr="009C0119">
        <w:rPr>
          <w:rStyle w:val="A0"/>
          <w:rFonts w:ascii="Georgia" w:hAnsi="Georgia"/>
          <w:color w:val="FF0000"/>
          <w:sz w:val="22"/>
          <w:szCs w:val="22"/>
        </w:rPr>
        <w:t xml:space="preserve"> </w:t>
      </w:r>
    </w:p>
    <w:p w:rsidR="004221DF" w:rsidRPr="00AA18C0" w:rsidRDefault="004221DF" w:rsidP="00E46393">
      <w:pPr>
        <w:spacing w:after="0" w:line="360" w:lineRule="auto"/>
        <w:ind w:right="419" w:firstLine="720"/>
        <w:jc w:val="both"/>
        <w:rPr>
          <w:rStyle w:val="A0"/>
          <w:rFonts w:ascii="Georgia" w:hAnsi="Georgia"/>
          <w:color w:val="auto"/>
          <w:sz w:val="22"/>
          <w:szCs w:val="22"/>
          <w:lang w:val="sr-Latn-ME"/>
        </w:rPr>
      </w:pPr>
      <w:r w:rsidRPr="00AA18C0">
        <w:rPr>
          <w:rStyle w:val="A0"/>
          <w:rFonts w:ascii="Georgia" w:hAnsi="Georgia"/>
          <w:color w:val="auto"/>
          <w:sz w:val="22"/>
          <w:szCs w:val="22"/>
          <w:lang w:val="sr-Latn-ME"/>
        </w:rPr>
        <w:lastRenderedPageBreak/>
        <w:t>Član 11:</w:t>
      </w:r>
      <w:r w:rsidR="00E46393" w:rsidRPr="00AA18C0">
        <w:rPr>
          <w:rStyle w:val="A0"/>
          <w:rFonts w:ascii="Georgia" w:hAnsi="Georgia"/>
          <w:color w:val="auto"/>
          <w:sz w:val="22"/>
          <w:szCs w:val="22"/>
          <w:lang w:val="sr-Latn-ME"/>
        </w:rPr>
        <w:t xml:space="preserve"> koji u Nacrtu zakona glasi</w:t>
      </w:r>
      <w:r w:rsidRPr="00AA18C0">
        <w:rPr>
          <w:rStyle w:val="A0"/>
          <w:rFonts w:ascii="Georgia" w:hAnsi="Georgia"/>
          <w:color w:val="auto"/>
          <w:sz w:val="22"/>
          <w:szCs w:val="22"/>
          <w:lang w:val="sr-Latn-ME"/>
        </w:rPr>
        <w:t xml:space="preserve"> </w:t>
      </w:r>
      <w:r w:rsidR="00D6461E" w:rsidRPr="00AA18C0">
        <w:rPr>
          <w:rStyle w:val="A0"/>
          <w:rFonts w:ascii="Georgia" w:hAnsi="Georgia"/>
          <w:color w:val="auto"/>
          <w:sz w:val="22"/>
          <w:szCs w:val="22"/>
          <w:lang w:val="sr-Latn-ME"/>
        </w:rPr>
        <w:t>“</w:t>
      </w:r>
      <w:r w:rsidRPr="00AA18C0">
        <w:rPr>
          <w:rStyle w:val="A0"/>
          <w:rFonts w:ascii="Georgia" w:hAnsi="Georgia"/>
          <w:color w:val="auto"/>
          <w:sz w:val="22"/>
          <w:szCs w:val="22"/>
          <w:lang w:val="sr-Latn-ME"/>
        </w:rPr>
        <w:t xml:space="preserve">Prava iz obaveznog zdravstvenog osiguranja, pod uslovima iz stava 1 ovog člana </w:t>
      </w:r>
      <w:r w:rsidR="00D93C6E" w:rsidRPr="00AA18C0">
        <w:rPr>
          <w:rStyle w:val="A0"/>
          <w:rFonts w:ascii="Georgia" w:hAnsi="Georgia"/>
          <w:color w:val="auto"/>
          <w:sz w:val="22"/>
          <w:szCs w:val="22"/>
          <w:lang w:val="sr-Latn-ME"/>
        </w:rPr>
        <w:t xml:space="preserve">imaju i djeca bez </w:t>
      </w:r>
      <w:r w:rsidRPr="00AA18C0">
        <w:rPr>
          <w:rStyle w:val="A0"/>
          <w:rFonts w:ascii="Georgia" w:hAnsi="Georgia"/>
          <w:color w:val="auto"/>
          <w:sz w:val="22"/>
          <w:szCs w:val="22"/>
          <w:lang w:val="sr-Latn-ME"/>
        </w:rPr>
        <w:t>roditelja i djeca za koje je organ starateljstva utvrdio da su bez roditeljskog staranja.”</w:t>
      </w:r>
    </w:p>
    <w:p w:rsidR="004221DF" w:rsidRPr="00AA18C0" w:rsidRDefault="004221DF" w:rsidP="00D93C6E">
      <w:pPr>
        <w:spacing w:after="0" w:line="360" w:lineRule="auto"/>
        <w:ind w:right="419"/>
        <w:jc w:val="both"/>
        <w:rPr>
          <w:rStyle w:val="A0"/>
          <w:rFonts w:ascii="Georgia" w:hAnsi="Georgia"/>
          <w:color w:val="auto"/>
          <w:sz w:val="22"/>
          <w:szCs w:val="22"/>
          <w:lang w:val="sr-Latn-ME"/>
        </w:rPr>
      </w:pPr>
    </w:p>
    <w:p w:rsidR="00E46393" w:rsidRPr="00AA18C0" w:rsidRDefault="00E46393" w:rsidP="00D93C6E">
      <w:pPr>
        <w:spacing w:after="0" w:line="360" w:lineRule="auto"/>
        <w:ind w:right="419"/>
        <w:jc w:val="both"/>
        <w:rPr>
          <w:rStyle w:val="A0"/>
          <w:rFonts w:ascii="Georgia" w:hAnsi="Georgia"/>
          <w:color w:val="auto"/>
          <w:sz w:val="22"/>
          <w:szCs w:val="22"/>
          <w:lang w:val="sr-Latn-ME"/>
        </w:rPr>
      </w:pPr>
      <w:r w:rsidRPr="00AA18C0">
        <w:rPr>
          <w:rStyle w:val="A0"/>
          <w:rFonts w:ascii="Georgia" w:hAnsi="Georgia"/>
          <w:color w:val="auto"/>
          <w:sz w:val="22"/>
          <w:szCs w:val="22"/>
          <w:lang w:val="sr-Latn-ME"/>
        </w:rPr>
        <w:t>i</w:t>
      </w:r>
      <w:r w:rsidR="004221DF" w:rsidRPr="00AA18C0">
        <w:rPr>
          <w:rStyle w:val="A0"/>
          <w:rFonts w:ascii="Georgia" w:hAnsi="Georgia"/>
          <w:color w:val="auto"/>
          <w:sz w:val="22"/>
          <w:szCs w:val="22"/>
          <w:lang w:val="sr-Latn-ME"/>
        </w:rPr>
        <w:t>zmijeniti u</w:t>
      </w:r>
      <w:r w:rsidRPr="00AA18C0">
        <w:rPr>
          <w:rStyle w:val="A0"/>
          <w:rFonts w:ascii="Georgia" w:hAnsi="Georgia"/>
          <w:color w:val="auto"/>
          <w:sz w:val="22"/>
          <w:szCs w:val="22"/>
          <w:lang w:val="sr-Latn-ME"/>
        </w:rPr>
        <w:t>:</w:t>
      </w:r>
      <w:r w:rsidR="004221DF" w:rsidRPr="00AA18C0">
        <w:rPr>
          <w:rStyle w:val="A0"/>
          <w:rFonts w:ascii="Georgia" w:hAnsi="Georgia"/>
          <w:color w:val="auto"/>
          <w:sz w:val="22"/>
          <w:szCs w:val="22"/>
          <w:lang w:val="sr-Latn-ME"/>
        </w:rPr>
        <w:t xml:space="preserve"> </w:t>
      </w:r>
    </w:p>
    <w:p w:rsidR="004221DF" w:rsidRPr="00AA18C0" w:rsidRDefault="004221DF" w:rsidP="00D93C6E">
      <w:pPr>
        <w:spacing w:after="0" w:line="360" w:lineRule="auto"/>
        <w:ind w:right="419"/>
        <w:jc w:val="both"/>
        <w:rPr>
          <w:rStyle w:val="A0"/>
          <w:rFonts w:ascii="Georgia" w:hAnsi="Georgia"/>
          <w:color w:val="auto"/>
          <w:sz w:val="22"/>
          <w:szCs w:val="22"/>
          <w:lang w:val="sr-Latn-ME"/>
        </w:rPr>
      </w:pPr>
      <w:r w:rsidRPr="00AA18C0">
        <w:rPr>
          <w:rStyle w:val="A0"/>
          <w:rFonts w:ascii="Georgia" w:hAnsi="Georgia"/>
          <w:color w:val="auto"/>
          <w:sz w:val="22"/>
          <w:szCs w:val="22"/>
          <w:lang w:val="sr-Latn-ME"/>
        </w:rPr>
        <w:t>“Prava iz obaveznog zdravstvenog osigura</w:t>
      </w:r>
      <w:r w:rsidR="00D93C6E" w:rsidRPr="00AA18C0">
        <w:rPr>
          <w:rStyle w:val="A0"/>
          <w:rFonts w:ascii="Georgia" w:hAnsi="Georgia"/>
          <w:color w:val="auto"/>
          <w:sz w:val="22"/>
          <w:szCs w:val="22"/>
          <w:lang w:val="sr-Latn-ME"/>
        </w:rPr>
        <w:t xml:space="preserve">nja, imaju i djeca i mladi bez </w:t>
      </w:r>
      <w:r w:rsidRPr="00AA18C0">
        <w:rPr>
          <w:rStyle w:val="A0"/>
          <w:rFonts w:ascii="Georgia" w:hAnsi="Georgia"/>
          <w:color w:val="auto"/>
          <w:sz w:val="22"/>
          <w:szCs w:val="22"/>
          <w:lang w:val="sr-Latn-ME"/>
        </w:rPr>
        <w:t>roditelja i djeca za koje je organ starateljstva utvrdio da su bez roditeljskog staranja do stupanja u radni odnos duži od 6 mjeseci, a najkasnije do navršene 26. godine života.”</w:t>
      </w:r>
    </w:p>
    <w:p w:rsidR="009E1B6D" w:rsidRPr="009C0119" w:rsidRDefault="009E1B6D" w:rsidP="00D93C6E">
      <w:pPr>
        <w:spacing w:after="0" w:line="360" w:lineRule="auto"/>
        <w:ind w:right="419"/>
        <w:jc w:val="both"/>
        <w:rPr>
          <w:rStyle w:val="A0"/>
          <w:rFonts w:ascii="Georgia" w:hAnsi="Georgia"/>
          <w:color w:val="FF0000"/>
          <w:sz w:val="22"/>
          <w:szCs w:val="22"/>
        </w:rPr>
      </w:pPr>
    </w:p>
    <w:p w:rsidR="004364E6" w:rsidRPr="009C0119" w:rsidRDefault="004364E6" w:rsidP="00D93C6E">
      <w:pPr>
        <w:spacing w:after="0" w:line="360" w:lineRule="auto"/>
        <w:ind w:right="419"/>
        <w:jc w:val="both"/>
        <w:rPr>
          <w:rStyle w:val="A0"/>
          <w:rFonts w:ascii="Georgia" w:hAnsi="Georgia"/>
          <w:b/>
          <w:color w:val="FF0000"/>
          <w:sz w:val="22"/>
          <w:szCs w:val="22"/>
        </w:rPr>
      </w:pPr>
      <w:r w:rsidRPr="009C0119">
        <w:rPr>
          <w:rStyle w:val="A0"/>
          <w:rFonts w:ascii="Georgia" w:hAnsi="Georgia"/>
          <w:b/>
          <w:color w:val="FF0000"/>
          <w:sz w:val="22"/>
          <w:szCs w:val="22"/>
        </w:rPr>
        <w:t>Obrazloženje:</w:t>
      </w:r>
    </w:p>
    <w:p w:rsidR="009E1B6D" w:rsidRPr="009C0119" w:rsidRDefault="004364E6" w:rsidP="00D93C6E">
      <w:pPr>
        <w:spacing w:after="0" w:line="360" w:lineRule="auto"/>
        <w:ind w:right="419"/>
        <w:jc w:val="both"/>
        <w:rPr>
          <w:rStyle w:val="A0"/>
          <w:rFonts w:ascii="Georgia" w:eastAsia="Times New Roman" w:hAnsi="Georgia" w:cs="Arial"/>
          <w:color w:val="auto"/>
          <w:sz w:val="22"/>
          <w:szCs w:val="22"/>
          <w:lang w:val="sr-Latn-RS" w:eastAsia="sr-Latn-CS"/>
        </w:rPr>
      </w:pPr>
      <w:r w:rsidRPr="009C0119">
        <w:rPr>
          <w:rStyle w:val="A0"/>
          <w:rFonts w:ascii="Georgia" w:hAnsi="Georgia"/>
          <w:color w:val="auto"/>
          <w:sz w:val="22"/>
          <w:szCs w:val="22"/>
        </w:rPr>
        <w:t>Na ovaj nacin se član 11 Nacta zakona o obaveznom zdravstvenom osiguranju usaglašava sa Zakonom o dječjoj i socijalnoj zaštiti</w:t>
      </w:r>
      <w:r w:rsidR="00D93C6E" w:rsidRPr="009C0119">
        <w:rPr>
          <w:rStyle w:val="A0"/>
          <w:rFonts w:ascii="Georgia" w:hAnsi="Georgia"/>
          <w:color w:val="auto"/>
          <w:sz w:val="22"/>
          <w:szCs w:val="22"/>
        </w:rPr>
        <w:t xml:space="preserve"> (član 21)</w:t>
      </w:r>
      <w:r w:rsidR="0099121D" w:rsidRPr="009C0119">
        <w:rPr>
          <w:rStyle w:val="A0"/>
          <w:rFonts w:ascii="Georgia" w:hAnsi="Georgia"/>
          <w:color w:val="auto"/>
          <w:sz w:val="22"/>
          <w:szCs w:val="22"/>
        </w:rPr>
        <w:t xml:space="preserve"> a u vezi prava djece bez roditeljskog staranja</w:t>
      </w:r>
      <w:r w:rsidR="00D6461E" w:rsidRPr="009C0119">
        <w:rPr>
          <w:rStyle w:val="A0"/>
          <w:rFonts w:ascii="Georgia" w:hAnsi="Georgia"/>
          <w:color w:val="auto"/>
          <w:sz w:val="22"/>
          <w:szCs w:val="22"/>
        </w:rPr>
        <w:t>, odnosno daje se pravo i mladima koji nisu u procesu školovanja, nisu u random odnosu dužem od 6 mjeseci i imaju ispod 26 godina</w:t>
      </w:r>
      <w:r w:rsidRPr="009C0119">
        <w:rPr>
          <w:rStyle w:val="A0"/>
          <w:rFonts w:ascii="Georgia" w:hAnsi="Georgia"/>
          <w:color w:val="auto"/>
          <w:sz w:val="22"/>
          <w:szCs w:val="22"/>
        </w:rPr>
        <w:t>.</w:t>
      </w:r>
    </w:p>
    <w:p w:rsidR="009E1B6D" w:rsidRPr="009C0119" w:rsidRDefault="009E1B6D" w:rsidP="00D93C6E">
      <w:pPr>
        <w:spacing w:after="0" w:line="360" w:lineRule="auto"/>
        <w:ind w:right="419"/>
        <w:jc w:val="both"/>
        <w:rPr>
          <w:rStyle w:val="A0"/>
          <w:rFonts w:ascii="Georgia" w:hAnsi="Georgia"/>
          <w:color w:val="FF0000"/>
          <w:sz w:val="22"/>
          <w:szCs w:val="22"/>
        </w:rPr>
      </w:pPr>
    </w:p>
    <w:p w:rsidR="00E46393" w:rsidRPr="009C0119" w:rsidRDefault="003C5021" w:rsidP="00D93C6E">
      <w:pPr>
        <w:spacing w:after="0" w:line="360" w:lineRule="auto"/>
        <w:ind w:right="419"/>
        <w:jc w:val="both"/>
        <w:rPr>
          <w:rStyle w:val="A0"/>
          <w:rFonts w:ascii="Georgia" w:hAnsi="Georgia"/>
          <w:color w:val="FF0000"/>
          <w:sz w:val="22"/>
          <w:szCs w:val="22"/>
        </w:rPr>
      </w:pPr>
      <w:r w:rsidRPr="009C0119">
        <w:rPr>
          <w:rStyle w:val="A0"/>
          <w:rFonts w:ascii="Georgia" w:hAnsi="Georgia"/>
          <w:b/>
          <w:color w:val="FF0000"/>
          <w:sz w:val="22"/>
          <w:szCs w:val="22"/>
        </w:rPr>
        <w:t>Komentar</w:t>
      </w:r>
      <w:r w:rsidR="00F32C1B" w:rsidRPr="009C0119">
        <w:rPr>
          <w:rStyle w:val="A0"/>
          <w:rFonts w:ascii="Georgia" w:hAnsi="Georgia"/>
          <w:b/>
          <w:color w:val="FF0000"/>
          <w:sz w:val="22"/>
          <w:szCs w:val="22"/>
        </w:rPr>
        <w:t xml:space="preserve"> 29</w:t>
      </w:r>
      <w:r w:rsidRPr="009C0119">
        <w:rPr>
          <w:rStyle w:val="A0"/>
          <w:rFonts w:ascii="Georgia" w:hAnsi="Georgia"/>
          <w:b/>
          <w:color w:val="FF0000"/>
          <w:sz w:val="22"/>
          <w:szCs w:val="22"/>
        </w:rPr>
        <w:t>:</w:t>
      </w:r>
      <w:r w:rsidRPr="009C0119">
        <w:rPr>
          <w:rStyle w:val="A0"/>
          <w:rFonts w:ascii="Georgia" w:hAnsi="Georgia"/>
          <w:color w:val="FF0000"/>
          <w:sz w:val="22"/>
          <w:szCs w:val="22"/>
        </w:rPr>
        <w:t xml:space="preserve"> </w:t>
      </w:r>
    </w:p>
    <w:p w:rsidR="00F32C1B" w:rsidRPr="00CD2524" w:rsidRDefault="003C5021" w:rsidP="00CD2524">
      <w:pPr>
        <w:spacing w:after="0" w:line="360" w:lineRule="auto"/>
        <w:ind w:right="419" w:firstLine="720"/>
        <w:jc w:val="both"/>
        <w:rPr>
          <w:rFonts w:ascii="Georgia" w:hAnsi="Georgia" w:cs="Cambria"/>
        </w:rPr>
      </w:pPr>
      <w:r w:rsidRPr="009C0119">
        <w:rPr>
          <w:rStyle w:val="A0"/>
          <w:rFonts w:ascii="Georgia" w:hAnsi="Georgia"/>
          <w:color w:val="auto"/>
          <w:sz w:val="22"/>
          <w:szCs w:val="22"/>
        </w:rPr>
        <w:t xml:space="preserve">Član 15, tačka 6, </w:t>
      </w:r>
      <w:r w:rsidR="004364E6" w:rsidRPr="009C0119">
        <w:rPr>
          <w:rStyle w:val="A0"/>
          <w:rFonts w:ascii="Georgia" w:hAnsi="Georgia"/>
          <w:color w:val="auto"/>
          <w:sz w:val="22"/>
          <w:szCs w:val="22"/>
        </w:rPr>
        <w:t>nakon „</w:t>
      </w:r>
      <w:r w:rsidRPr="009C0119">
        <w:rPr>
          <w:rFonts w:ascii="Georgia" w:hAnsi="Georgia" w:cs="Arial"/>
        </w:rPr>
        <w:t>stomatološka zdravstvenu zaštitu na primanom nivou zdravstvene zaštite i to:</w:t>
      </w:r>
      <w:r w:rsidR="004364E6" w:rsidRPr="009C0119">
        <w:rPr>
          <w:rFonts w:ascii="Georgia" w:hAnsi="Georgia" w:cs="Arial"/>
        </w:rPr>
        <w:t>“</w:t>
      </w:r>
      <w:r w:rsidRPr="009C0119">
        <w:rPr>
          <w:rFonts w:ascii="Georgia" w:hAnsi="Georgia" w:cs="Arial"/>
        </w:rPr>
        <w:t xml:space="preserve">  </w:t>
      </w:r>
      <w:r w:rsidR="004364E6" w:rsidRPr="009C0119">
        <w:rPr>
          <w:rFonts w:ascii="Georgia" w:hAnsi="Georgia" w:cs="Arial"/>
        </w:rPr>
        <w:t xml:space="preserve">dodati </w:t>
      </w:r>
      <w:r w:rsidR="004364E6" w:rsidRPr="009C0119">
        <w:rPr>
          <w:rFonts w:ascii="Georgia" w:hAnsi="Georgia" w:cs="Arial"/>
          <w:bCs/>
          <w:lang w:val="hr-HR"/>
        </w:rPr>
        <w:t>dijagnostiku i liječenja djece i mladih bez roditeljskog staranja do 26. godine života.</w:t>
      </w:r>
    </w:p>
    <w:p w:rsidR="00F32C1B" w:rsidRPr="009C0119" w:rsidRDefault="00F32C1B" w:rsidP="00D93C6E">
      <w:pPr>
        <w:spacing w:after="0" w:line="360" w:lineRule="auto"/>
        <w:ind w:right="419"/>
        <w:jc w:val="both"/>
        <w:rPr>
          <w:rFonts w:ascii="Georgia" w:eastAsia="Times New Roman" w:hAnsi="Georgia" w:cs="Arial"/>
          <w:b/>
          <w:color w:val="FF0000"/>
          <w:lang w:val="sr-Latn-RS" w:eastAsia="sr-Latn-CS"/>
        </w:rPr>
      </w:pPr>
    </w:p>
    <w:p w:rsidR="003136B1" w:rsidRPr="009C0119" w:rsidRDefault="0099121D" w:rsidP="00D93C6E">
      <w:pPr>
        <w:spacing w:after="0" w:line="360" w:lineRule="auto"/>
        <w:ind w:right="419"/>
        <w:jc w:val="both"/>
        <w:rPr>
          <w:rFonts w:ascii="Georgia" w:eastAsia="Times New Roman" w:hAnsi="Georgia" w:cs="Arial"/>
          <w:b/>
          <w:color w:val="FF0000"/>
          <w:lang w:val="sr-Latn-RS" w:eastAsia="sr-Latn-CS"/>
        </w:rPr>
      </w:pPr>
      <w:r w:rsidRPr="009C0119">
        <w:rPr>
          <w:rFonts w:ascii="Georgia" w:eastAsia="Times New Roman" w:hAnsi="Georgia" w:cs="Arial"/>
          <w:b/>
          <w:color w:val="FF0000"/>
          <w:lang w:val="sr-Latn-RS" w:eastAsia="sr-Latn-CS"/>
        </w:rPr>
        <w:t>Komentar 30:</w:t>
      </w:r>
    </w:p>
    <w:p w:rsidR="00F32C1B" w:rsidRPr="009C0119" w:rsidRDefault="00F32C1B" w:rsidP="00F32C1B">
      <w:pPr>
        <w:spacing w:after="0" w:line="360" w:lineRule="auto"/>
        <w:ind w:right="419"/>
        <w:jc w:val="both"/>
        <w:rPr>
          <w:rFonts w:ascii="Georgia" w:eastAsia="Times New Roman" w:hAnsi="Georgia" w:cs="Arial"/>
          <w:lang w:val="sr-Latn-RS" w:eastAsia="sr-Latn-CS"/>
        </w:rPr>
      </w:pPr>
      <w:r w:rsidRPr="009C0119">
        <w:rPr>
          <w:rFonts w:ascii="Georgia" w:eastAsia="Times New Roman" w:hAnsi="Georgia" w:cs="Arial"/>
          <w:lang w:val="sr-Latn-RS" w:eastAsia="sr-Latn-CS"/>
        </w:rPr>
        <w:t>U Članu 37 stav 3 potrebno je jasnije definisa</w:t>
      </w:r>
      <w:r w:rsidR="00C364BB" w:rsidRPr="009C0119">
        <w:rPr>
          <w:rFonts w:ascii="Georgia" w:eastAsia="Times New Roman" w:hAnsi="Georgia" w:cs="Arial"/>
          <w:lang w:val="sr-Latn-RS" w:eastAsia="sr-Latn-CS"/>
        </w:rPr>
        <w:t>t</w:t>
      </w:r>
      <w:r w:rsidRPr="009C0119">
        <w:rPr>
          <w:rFonts w:ascii="Georgia" w:eastAsia="Times New Roman" w:hAnsi="Georgia" w:cs="Arial"/>
          <w:lang w:val="sr-Latn-RS" w:eastAsia="sr-Latn-CS"/>
        </w:rPr>
        <w:t>i ko ima pravo na naknadu od 100%, pa predlažemo da ovaj stav glasi: „Naknada zarade za vrijeme privremene spriječenosti za rad usljed održavanja trudnoće ili liječenja prijetećeg abortusa, dobrovoljnog davanja krvi, tkiva i organa, profesionalne bolesti i povrede na radu, osim za posledice profesionalne bolesti i povrede na radu, obezbjeđuje se u visini od 100% od osnova za naknadu.“</w:t>
      </w:r>
    </w:p>
    <w:p w:rsidR="00F32C1B" w:rsidRPr="009C0119" w:rsidRDefault="00F32C1B" w:rsidP="00F32C1B">
      <w:pPr>
        <w:spacing w:after="0" w:line="360" w:lineRule="auto"/>
        <w:ind w:right="419"/>
        <w:jc w:val="both"/>
        <w:rPr>
          <w:rFonts w:ascii="Georgia" w:eastAsia="Times New Roman" w:hAnsi="Georgia" w:cs="Arial"/>
          <w:b/>
          <w:color w:val="FF0000"/>
          <w:lang w:val="sr-Latn-RS" w:eastAsia="sr-Latn-CS"/>
        </w:rPr>
      </w:pPr>
    </w:p>
    <w:p w:rsidR="00F32C1B" w:rsidRPr="009C0119" w:rsidRDefault="00F32C1B" w:rsidP="00F32C1B">
      <w:pPr>
        <w:spacing w:after="0" w:line="360" w:lineRule="auto"/>
        <w:ind w:right="419"/>
        <w:jc w:val="both"/>
        <w:rPr>
          <w:rFonts w:ascii="Georgia" w:eastAsia="Times New Roman" w:hAnsi="Georgia" w:cs="Arial"/>
          <w:b/>
          <w:color w:val="FF0000"/>
          <w:lang w:val="sr-Latn-RS" w:eastAsia="sr-Latn-CS"/>
        </w:rPr>
      </w:pPr>
      <w:r w:rsidRPr="009C0119">
        <w:rPr>
          <w:rFonts w:ascii="Georgia" w:eastAsia="Times New Roman" w:hAnsi="Georgia" w:cs="Arial"/>
          <w:b/>
          <w:color w:val="FF0000"/>
          <w:lang w:val="sr-Latn-RS" w:eastAsia="sr-Latn-CS"/>
        </w:rPr>
        <w:t>Komentar 31:</w:t>
      </w:r>
    </w:p>
    <w:p w:rsidR="004444E4" w:rsidRPr="00AA18C0" w:rsidRDefault="004444E4" w:rsidP="00E46393">
      <w:pPr>
        <w:spacing w:after="0" w:line="360" w:lineRule="auto"/>
        <w:ind w:firstLine="720"/>
        <w:jc w:val="both"/>
        <w:rPr>
          <w:rFonts w:ascii="Georgia" w:hAnsi="Georgia"/>
          <w:lang w:val="sr-Latn-ME"/>
        </w:rPr>
      </w:pPr>
      <w:r w:rsidRPr="009C0119">
        <w:rPr>
          <w:rFonts w:ascii="Georgia" w:hAnsi="Georgia"/>
        </w:rPr>
        <w:t>Uvođenjem obaveze</w:t>
      </w:r>
      <w:r w:rsidR="00E46393" w:rsidRPr="009C0119">
        <w:rPr>
          <w:rFonts w:ascii="Georgia" w:hAnsi="Georgia"/>
        </w:rPr>
        <w:t xml:space="preserve"> u Č</w:t>
      </w:r>
      <w:r w:rsidR="0099121D" w:rsidRPr="009C0119">
        <w:rPr>
          <w:rFonts w:ascii="Georgia" w:hAnsi="Georgia"/>
        </w:rPr>
        <w:t>lanu 17</w:t>
      </w:r>
      <w:r w:rsidRPr="009C0119">
        <w:rPr>
          <w:rFonts w:ascii="Georgia" w:hAnsi="Georgia"/>
        </w:rPr>
        <w:t xml:space="preserve"> da osiguranik plaća 20% </w:t>
      </w:r>
      <w:r w:rsidR="00D6461E" w:rsidRPr="009C0119">
        <w:rPr>
          <w:rFonts w:ascii="Georgia" w:hAnsi="Georgia"/>
        </w:rPr>
        <w:t xml:space="preserve">sekundarne i tercijalne </w:t>
      </w:r>
      <w:r w:rsidRPr="009C0119">
        <w:rPr>
          <w:rFonts w:ascii="Georgia" w:hAnsi="Georgia"/>
        </w:rPr>
        <w:t>zdravstvene zaštite do iznosa prosječne plate u Crnoj Gori</w:t>
      </w:r>
      <w:r w:rsidR="0099121D" w:rsidRPr="009C0119">
        <w:rPr>
          <w:rFonts w:ascii="Georgia" w:hAnsi="Georgia"/>
        </w:rPr>
        <w:t xml:space="preserve"> </w:t>
      </w:r>
      <w:r w:rsidR="0099121D" w:rsidRPr="009C0119">
        <w:rPr>
          <w:rFonts w:ascii="Georgia" w:hAnsi="Georgia"/>
          <w:b/>
        </w:rPr>
        <w:t>po usluzi</w:t>
      </w:r>
      <w:r w:rsidR="0099121D" w:rsidRPr="009C0119">
        <w:rPr>
          <w:rFonts w:ascii="Georgia" w:hAnsi="Georgia"/>
        </w:rPr>
        <w:t>, a bez ograničenja cijene koštanja dodatnog zdravstvenog osiguranja koje se nameće kao obavezan izdatak svakog osiguranika,</w:t>
      </w:r>
      <w:r w:rsidRPr="009C0119">
        <w:rPr>
          <w:rFonts w:ascii="Georgia" w:hAnsi="Georgia"/>
        </w:rPr>
        <w:t xml:space="preserve"> </w:t>
      </w:r>
      <w:r w:rsidR="00D6461E" w:rsidRPr="009C0119">
        <w:rPr>
          <w:rFonts w:ascii="Georgia" w:hAnsi="Georgia"/>
        </w:rPr>
        <w:t>može se povećati</w:t>
      </w:r>
      <w:r w:rsidRPr="009C0119">
        <w:rPr>
          <w:rFonts w:ascii="Georgia" w:hAnsi="Georgia"/>
        </w:rPr>
        <w:t xml:space="preserve"> broj socijalno ugroženih stanovnika</w:t>
      </w:r>
      <w:r w:rsidR="000A13B6" w:rsidRPr="009C0119">
        <w:rPr>
          <w:rFonts w:ascii="Georgia" w:hAnsi="Georgia"/>
        </w:rPr>
        <w:t>, te</w:t>
      </w:r>
      <w:r w:rsidRPr="009C0119">
        <w:rPr>
          <w:rFonts w:ascii="Georgia" w:hAnsi="Georgia"/>
        </w:rPr>
        <w:t xml:space="preserve"> broj osoba koje su korisnici </w:t>
      </w:r>
      <w:r w:rsidRPr="009C0119">
        <w:rPr>
          <w:rFonts w:ascii="Georgia" w:hAnsi="Georgia"/>
        </w:rPr>
        <w:lastRenderedPageBreak/>
        <w:t>socijalno zaštitnih prava, što će se ponovo preliti na teret budžeta Crne Gore. Postavlja se pitanje da li je urađena ekono</w:t>
      </w:r>
      <w:r w:rsidR="000A13B6" w:rsidRPr="009C0119">
        <w:rPr>
          <w:rFonts w:ascii="Georgia" w:hAnsi="Georgia"/>
        </w:rPr>
        <w:t>m</w:t>
      </w:r>
      <w:r w:rsidRPr="009C0119">
        <w:rPr>
          <w:rFonts w:ascii="Georgia" w:hAnsi="Georgia"/>
        </w:rPr>
        <w:t xml:space="preserve">ska analiza </w:t>
      </w:r>
      <w:r w:rsidR="000A13B6" w:rsidRPr="009C0119">
        <w:rPr>
          <w:rFonts w:ascii="Georgia" w:hAnsi="Georgia"/>
        </w:rPr>
        <w:t xml:space="preserve">efekata </w:t>
      </w:r>
      <w:r w:rsidRPr="009C0119">
        <w:rPr>
          <w:rFonts w:ascii="Georgia" w:hAnsi="Georgia"/>
        </w:rPr>
        <w:t>predložene mjere</w:t>
      </w:r>
      <w:r w:rsidR="000A13B6" w:rsidRPr="009C0119">
        <w:rPr>
          <w:rFonts w:ascii="Georgia" w:hAnsi="Georgia"/>
        </w:rPr>
        <w:t xml:space="preserve"> sa analizom mogućnosti koje proističu iz prosječnog porodičnog budžeta</w:t>
      </w:r>
      <w:r w:rsidRPr="009C0119">
        <w:rPr>
          <w:rFonts w:ascii="Georgia" w:hAnsi="Georgia"/>
        </w:rPr>
        <w:t>.</w:t>
      </w:r>
      <w:r w:rsidR="000A13B6" w:rsidRPr="009C0119">
        <w:rPr>
          <w:rFonts w:ascii="Georgia" w:hAnsi="Georgia"/>
        </w:rPr>
        <w:t xml:space="preserve"> Npr. u nesrećnoj okolnosti u kojoj petočlana </w:t>
      </w:r>
      <w:r w:rsidR="000A13B6" w:rsidRPr="00AA18C0">
        <w:rPr>
          <w:rFonts w:ascii="Georgia" w:hAnsi="Georgia"/>
          <w:lang w:val="sr-Latn-ME"/>
        </w:rPr>
        <w:t>porodica</w:t>
      </w:r>
      <w:r w:rsidR="0099121D" w:rsidRPr="00AA18C0">
        <w:rPr>
          <w:rFonts w:ascii="Georgia" w:hAnsi="Georgia"/>
          <w:lang w:val="sr-Latn-ME"/>
        </w:rPr>
        <w:t xml:space="preserve"> kod koje nosioc osiguranja nije uplatio dodatno osiguranje,</w:t>
      </w:r>
      <w:r w:rsidR="000A13B6" w:rsidRPr="00AA18C0">
        <w:rPr>
          <w:rFonts w:ascii="Georgia" w:hAnsi="Georgia"/>
          <w:lang w:val="sr-Latn-ME"/>
        </w:rPr>
        <w:t xml:space="preserve"> pretrpi saobraćajni udes sa posledicama koje zahtijevaju bolničko liječenje, te brojne zdravstvene uslu</w:t>
      </w:r>
      <w:r w:rsidR="00D6461E" w:rsidRPr="00AA18C0">
        <w:rPr>
          <w:rFonts w:ascii="Georgia" w:hAnsi="Georgia"/>
          <w:lang w:val="sr-Latn-ME"/>
        </w:rPr>
        <w:t>ge, pri prosječnim primanjima</w:t>
      </w:r>
      <w:r w:rsidR="000A13B6" w:rsidRPr="00AA18C0">
        <w:rPr>
          <w:rFonts w:ascii="Georgia" w:hAnsi="Georgia"/>
          <w:lang w:val="sr-Latn-ME"/>
        </w:rPr>
        <w:t>, ista vrlo vjerovatno nije u mogućnosti da plati troškove koji proističu iz ovog zakonskog rješenja.</w:t>
      </w:r>
    </w:p>
    <w:p w:rsidR="00690811" w:rsidRPr="00AA18C0" w:rsidRDefault="00690811" w:rsidP="00E46393">
      <w:pPr>
        <w:spacing w:after="0" w:line="360" w:lineRule="auto"/>
        <w:ind w:firstLine="720"/>
        <w:jc w:val="both"/>
        <w:rPr>
          <w:rFonts w:ascii="Georgia" w:hAnsi="Georgia"/>
          <w:lang w:val="sr-Latn-ME"/>
        </w:rPr>
      </w:pPr>
    </w:p>
    <w:p w:rsidR="000612FB" w:rsidRPr="00690811" w:rsidRDefault="000612FB" w:rsidP="000612FB">
      <w:pPr>
        <w:spacing w:after="0" w:line="360" w:lineRule="auto"/>
        <w:jc w:val="both"/>
        <w:rPr>
          <w:rFonts w:ascii="Georgia" w:hAnsi="Georgia"/>
        </w:rPr>
      </w:pPr>
    </w:p>
    <w:sectPr w:rsidR="000612FB" w:rsidRPr="00690811" w:rsidSect="009C0119">
      <w:pgSz w:w="12240" w:h="15840"/>
      <w:pgMar w:top="2268" w:right="1418" w:bottom="1418"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015" w:rsidRDefault="007B1015" w:rsidP="002B6852">
      <w:pPr>
        <w:spacing w:after="0" w:line="240" w:lineRule="auto"/>
      </w:pPr>
      <w:r>
        <w:separator/>
      </w:r>
    </w:p>
  </w:endnote>
  <w:endnote w:type="continuationSeparator" w:id="0">
    <w:p w:rsidR="007B1015" w:rsidRDefault="007B1015" w:rsidP="002B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Narrow">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015" w:rsidRDefault="007B1015" w:rsidP="002B6852">
      <w:pPr>
        <w:spacing w:after="0" w:line="240" w:lineRule="auto"/>
      </w:pPr>
      <w:r>
        <w:separator/>
      </w:r>
    </w:p>
  </w:footnote>
  <w:footnote w:type="continuationSeparator" w:id="0">
    <w:p w:rsidR="007B1015" w:rsidRDefault="007B1015" w:rsidP="002B6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C1C69"/>
    <w:multiLevelType w:val="hybridMultilevel"/>
    <w:tmpl w:val="4E36BDBA"/>
    <w:lvl w:ilvl="0" w:tplc="DEA87A3C">
      <w:start w:val="1"/>
      <w:numFmt w:val="decimal"/>
      <w:lvlText w:val="%1)"/>
      <w:lvlJc w:val="left"/>
      <w:pPr>
        <w:ind w:left="720" w:hanging="360"/>
      </w:pPr>
      <w:rPr>
        <w:rFonts w:eastAsia="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340410"/>
    <w:multiLevelType w:val="hybridMultilevel"/>
    <w:tmpl w:val="F18ADC0A"/>
    <w:lvl w:ilvl="0" w:tplc="2DAA4CA0">
      <w:start w:val="1"/>
      <w:numFmt w:val="decimal"/>
      <w:lvlText w:val="%1."/>
      <w:lvlJc w:val="left"/>
      <w:pPr>
        <w:ind w:left="2430" w:hanging="360"/>
      </w:pPr>
      <w:rPr>
        <w:rFonts w:ascii="Times New Roman" w:eastAsia="Times New Roman" w:hAnsi="Times New Roman" w:cs="Times New Roman" w:hint="default"/>
        <w:b w:val="0"/>
        <w:sz w:val="28"/>
      </w:rPr>
    </w:lvl>
    <w:lvl w:ilvl="1" w:tplc="04090019">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66"/>
    <w:rsid w:val="000164A9"/>
    <w:rsid w:val="000213B8"/>
    <w:rsid w:val="00027651"/>
    <w:rsid w:val="00045034"/>
    <w:rsid w:val="000532D0"/>
    <w:rsid w:val="000612FB"/>
    <w:rsid w:val="00066100"/>
    <w:rsid w:val="00066530"/>
    <w:rsid w:val="000751D0"/>
    <w:rsid w:val="000816B5"/>
    <w:rsid w:val="00083CB5"/>
    <w:rsid w:val="000856C0"/>
    <w:rsid w:val="00085F97"/>
    <w:rsid w:val="000870A1"/>
    <w:rsid w:val="000A13B6"/>
    <w:rsid w:val="000A6128"/>
    <w:rsid w:val="000B158E"/>
    <w:rsid w:val="000D218A"/>
    <w:rsid w:val="000D34DA"/>
    <w:rsid w:val="000E7D21"/>
    <w:rsid w:val="000F4692"/>
    <w:rsid w:val="000F7DF2"/>
    <w:rsid w:val="00100334"/>
    <w:rsid w:val="00102E47"/>
    <w:rsid w:val="00126F52"/>
    <w:rsid w:val="001516D2"/>
    <w:rsid w:val="001561AC"/>
    <w:rsid w:val="001666D5"/>
    <w:rsid w:val="00167602"/>
    <w:rsid w:val="0017145B"/>
    <w:rsid w:val="00171F87"/>
    <w:rsid w:val="001838D3"/>
    <w:rsid w:val="001856E3"/>
    <w:rsid w:val="001952EC"/>
    <w:rsid w:val="001C31FD"/>
    <w:rsid w:val="001D20FF"/>
    <w:rsid w:val="001E5E66"/>
    <w:rsid w:val="001F15B5"/>
    <w:rsid w:val="001F74CD"/>
    <w:rsid w:val="0021314B"/>
    <w:rsid w:val="00237BA2"/>
    <w:rsid w:val="00247151"/>
    <w:rsid w:val="00250221"/>
    <w:rsid w:val="002510AE"/>
    <w:rsid w:val="00277E9C"/>
    <w:rsid w:val="00285A47"/>
    <w:rsid w:val="00285C54"/>
    <w:rsid w:val="00297B98"/>
    <w:rsid w:val="002A5813"/>
    <w:rsid w:val="002B16A4"/>
    <w:rsid w:val="002B3A9E"/>
    <w:rsid w:val="002B6852"/>
    <w:rsid w:val="002E0E25"/>
    <w:rsid w:val="002F1585"/>
    <w:rsid w:val="002F3B82"/>
    <w:rsid w:val="00306CB5"/>
    <w:rsid w:val="003136B1"/>
    <w:rsid w:val="003141B9"/>
    <w:rsid w:val="00316ED0"/>
    <w:rsid w:val="00347D65"/>
    <w:rsid w:val="0035387F"/>
    <w:rsid w:val="00353F7A"/>
    <w:rsid w:val="003606F8"/>
    <w:rsid w:val="00361AAA"/>
    <w:rsid w:val="003700D6"/>
    <w:rsid w:val="00372D8E"/>
    <w:rsid w:val="00387FB4"/>
    <w:rsid w:val="003959C5"/>
    <w:rsid w:val="003C45B9"/>
    <w:rsid w:val="003C5021"/>
    <w:rsid w:val="003D1782"/>
    <w:rsid w:val="003D6D3A"/>
    <w:rsid w:val="003E5BA7"/>
    <w:rsid w:val="003F6FC3"/>
    <w:rsid w:val="004221DF"/>
    <w:rsid w:val="00427245"/>
    <w:rsid w:val="004364E6"/>
    <w:rsid w:val="004444E4"/>
    <w:rsid w:val="004529A1"/>
    <w:rsid w:val="00454275"/>
    <w:rsid w:val="0045452F"/>
    <w:rsid w:val="00454DBD"/>
    <w:rsid w:val="0045500F"/>
    <w:rsid w:val="004932E9"/>
    <w:rsid w:val="004A5EE4"/>
    <w:rsid w:val="004B42F7"/>
    <w:rsid w:val="004C42BE"/>
    <w:rsid w:val="004E2768"/>
    <w:rsid w:val="004E5DFA"/>
    <w:rsid w:val="00500AB7"/>
    <w:rsid w:val="00500F7F"/>
    <w:rsid w:val="005161DF"/>
    <w:rsid w:val="0053145F"/>
    <w:rsid w:val="00534E7C"/>
    <w:rsid w:val="005418CE"/>
    <w:rsid w:val="0054683E"/>
    <w:rsid w:val="00571F77"/>
    <w:rsid w:val="00573A97"/>
    <w:rsid w:val="00594F84"/>
    <w:rsid w:val="005A07EC"/>
    <w:rsid w:val="005A6992"/>
    <w:rsid w:val="005B67CF"/>
    <w:rsid w:val="005E1966"/>
    <w:rsid w:val="005E3521"/>
    <w:rsid w:val="005F1652"/>
    <w:rsid w:val="005F47AB"/>
    <w:rsid w:val="0060402F"/>
    <w:rsid w:val="00607B8D"/>
    <w:rsid w:val="006150D3"/>
    <w:rsid w:val="0061789F"/>
    <w:rsid w:val="0062098C"/>
    <w:rsid w:val="00620B10"/>
    <w:rsid w:val="00622B91"/>
    <w:rsid w:val="006502F6"/>
    <w:rsid w:val="0065054D"/>
    <w:rsid w:val="00650F65"/>
    <w:rsid w:val="00664907"/>
    <w:rsid w:val="00667181"/>
    <w:rsid w:val="006673E8"/>
    <w:rsid w:val="0067364F"/>
    <w:rsid w:val="00674919"/>
    <w:rsid w:val="00675AF8"/>
    <w:rsid w:val="0068508B"/>
    <w:rsid w:val="00690811"/>
    <w:rsid w:val="006D2E3A"/>
    <w:rsid w:val="006E4B0C"/>
    <w:rsid w:val="0071239B"/>
    <w:rsid w:val="00713858"/>
    <w:rsid w:val="007219EA"/>
    <w:rsid w:val="0073136D"/>
    <w:rsid w:val="00741154"/>
    <w:rsid w:val="00750F41"/>
    <w:rsid w:val="007617E6"/>
    <w:rsid w:val="00775C35"/>
    <w:rsid w:val="00783138"/>
    <w:rsid w:val="00793753"/>
    <w:rsid w:val="007A7A7D"/>
    <w:rsid w:val="007B0605"/>
    <w:rsid w:val="007B1015"/>
    <w:rsid w:val="007C234A"/>
    <w:rsid w:val="007E4E3E"/>
    <w:rsid w:val="00810B36"/>
    <w:rsid w:val="00814C1F"/>
    <w:rsid w:val="0082728A"/>
    <w:rsid w:val="00843705"/>
    <w:rsid w:val="00853D1C"/>
    <w:rsid w:val="008704B8"/>
    <w:rsid w:val="00870DF1"/>
    <w:rsid w:val="00891F84"/>
    <w:rsid w:val="00893607"/>
    <w:rsid w:val="008A1231"/>
    <w:rsid w:val="008A1873"/>
    <w:rsid w:val="008B622E"/>
    <w:rsid w:val="008D1C0C"/>
    <w:rsid w:val="008D2A93"/>
    <w:rsid w:val="008F173D"/>
    <w:rsid w:val="008F695A"/>
    <w:rsid w:val="008F73AF"/>
    <w:rsid w:val="008F7EB3"/>
    <w:rsid w:val="0090008A"/>
    <w:rsid w:val="0090668E"/>
    <w:rsid w:val="009113B1"/>
    <w:rsid w:val="0091355A"/>
    <w:rsid w:val="009223D5"/>
    <w:rsid w:val="00922B0B"/>
    <w:rsid w:val="00950497"/>
    <w:rsid w:val="0096530B"/>
    <w:rsid w:val="009753F9"/>
    <w:rsid w:val="0097566C"/>
    <w:rsid w:val="00976241"/>
    <w:rsid w:val="0099121D"/>
    <w:rsid w:val="009A014D"/>
    <w:rsid w:val="009A09F8"/>
    <w:rsid w:val="009B4DF4"/>
    <w:rsid w:val="009C0119"/>
    <w:rsid w:val="009E1B6D"/>
    <w:rsid w:val="009E3567"/>
    <w:rsid w:val="009E398F"/>
    <w:rsid w:val="00A05D48"/>
    <w:rsid w:val="00A06BA7"/>
    <w:rsid w:val="00A11E4C"/>
    <w:rsid w:val="00A21234"/>
    <w:rsid w:val="00A25686"/>
    <w:rsid w:val="00A342F4"/>
    <w:rsid w:val="00A358BF"/>
    <w:rsid w:val="00A36E32"/>
    <w:rsid w:val="00A7008D"/>
    <w:rsid w:val="00A84CC6"/>
    <w:rsid w:val="00A93DE7"/>
    <w:rsid w:val="00AA18C0"/>
    <w:rsid w:val="00AA60BB"/>
    <w:rsid w:val="00AB72CB"/>
    <w:rsid w:val="00AC6859"/>
    <w:rsid w:val="00AD094C"/>
    <w:rsid w:val="00AD28AF"/>
    <w:rsid w:val="00AE03EC"/>
    <w:rsid w:val="00AF2A90"/>
    <w:rsid w:val="00AF67EB"/>
    <w:rsid w:val="00AF67F1"/>
    <w:rsid w:val="00AF6C9F"/>
    <w:rsid w:val="00B013C6"/>
    <w:rsid w:val="00B26982"/>
    <w:rsid w:val="00B344DF"/>
    <w:rsid w:val="00B46F70"/>
    <w:rsid w:val="00B52B25"/>
    <w:rsid w:val="00B9218A"/>
    <w:rsid w:val="00B953D6"/>
    <w:rsid w:val="00BA3B06"/>
    <w:rsid w:val="00BA6EBF"/>
    <w:rsid w:val="00BD05B3"/>
    <w:rsid w:val="00BD0A16"/>
    <w:rsid w:val="00BE4789"/>
    <w:rsid w:val="00C10C02"/>
    <w:rsid w:val="00C131B9"/>
    <w:rsid w:val="00C147C9"/>
    <w:rsid w:val="00C20ABC"/>
    <w:rsid w:val="00C364BB"/>
    <w:rsid w:val="00C5579C"/>
    <w:rsid w:val="00C564FA"/>
    <w:rsid w:val="00C81470"/>
    <w:rsid w:val="00C9387A"/>
    <w:rsid w:val="00CA3CF1"/>
    <w:rsid w:val="00CA78DE"/>
    <w:rsid w:val="00CB0BFB"/>
    <w:rsid w:val="00CC0BC4"/>
    <w:rsid w:val="00CC1CAC"/>
    <w:rsid w:val="00CD2524"/>
    <w:rsid w:val="00CD48B1"/>
    <w:rsid w:val="00CD6F3B"/>
    <w:rsid w:val="00CD7195"/>
    <w:rsid w:val="00CE2B82"/>
    <w:rsid w:val="00D1796F"/>
    <w:rsid w:val="00D6461E"/>
    <w:rsid w:val="00D64DF8"/>
    <w:rsid w:val="00D73462"/>
    <w:rsid w:val="00D93C6E"/>
    <w:rsid w:val="00DB1A4D"/>
    <w:rsid w:val="00DC24EC"/>
    <w:rsid w:val="00DD15AC"/>
    <w:rsid w:val="00DD47B4"/>
    <w:rsid w:val="00DE506E"/>
    <w:rsid w:val="00DF133E"/>
    <w:rsid w:val="00DF3AEA"/>
    <w:rsid w:val="00DF44C8"/>
    <w:rsid w:val="00DF5181"/>
    <w:rsid w:val="00E04BB0"/>
    <w:rsid w:val="00E07FED"/>
    <w:rsid w:val="00E114B5"/>
    <w:rsid w:val="00E16C6F"/>
    <w:rsid w:val="00E304AC"/>
    <w:rsid w:val="00E415B9"/>
    <w:rsid w:val="00E42713"/>
    <w:rsid w:val="00E46393"/>
    <w:rsid w:val="00E547D0"/>
    <w:rsid w:val="00E5518A"/>
    <w:rsid w:val="00E56A13"/>
    <w:rsid w:val="00E57E6A"/>
    <w:rsid w:val="00E673BB"/>
    <w:rsid w:val="00E737CA"/>
    <w:rsid w:val="00E870F4"/>
    <w:rsid w:val="00E906AC"/>
    <w:rsid w:val="00E91982"/>
    <w:rsid w:val="00EA4F6C"/>
    <w:rsid w:val="00EB5CC6"/>
    <w:rsid w:val="00EB79F1"/>
    <w:rsid w:val="00EC10CC"/>
    <w:rsid w:val="00EE25F5"/>
    <w:rsid w:val="00F17164"/>
    <w:rsid w:val="00F17E59"/>
    <w:rsid w:val="00F22C09"/>
    <w:rsid w:val="00F23991"/>
    <w:rsid w:val="00F2748A"/>
    <w:rsid w:val="00F32C1B"/>
    <w:rsid w:val="00F45FA7"/>
    <w:rsid w:val="00F460E2"/>
    <w:rsid w:val="00F66E65"/>
    <w:rsid w:val="00F737BD"/>
    <w:rsid w:val="00FA27BE"/>
    <w:rsid w:val="00FA6A94"/>
    <w:rsid w:val="00FB2B24"/>
    <w:rsid w:val="00FC5341"/>
    <w:rsid w:val="00FD1402"/>
    <w:rsid w:val="00FE0A1A"/>
    <w:rsid w:val="00FE2D9F"/>
    <w:rsid w:val="00FE6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677BD5-1F37-42BD-9334-5E78C2E6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1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9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1966"/>
    <w:rPr>
      <w:rFonts w:ascii="Tahoma" w:hAnsi="Tahoma" w:cs="Tahoma"/>
      <w:sz w:val="16"/>
      <w:szCs w:val="16"/>
    </w:rPr>
  </w:style>
  <w:style w:type="paragraph" w:styleId="Header">
    <w:name w:val="header"/>
    <w:basedOn w:val="Normal"/>
    <w:link w:val="HeaderChar"/>
    <w:uiPriority w:val="99"/>
    <w:unhideWhenUsed/>
    <w:rsid w:val="002B68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2B6852"/>
  </w:style>
  <w:style w:type="paragraph" w:styleId="Footer">
    <w:name w:val="footer"/>
    <w:basedOn w:val="Normal"/>
    <w:link w:val="FooterChar"/>
    <w:uiPriority w:val="99"/>
    <w:unhideWhenUsed/>
    <w:rsid w:val="002B68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2B6852"/>
  </w:style>
  <w:style w:type="paragraph" w:styleId="NoSpacing">
    <w:name w:val="No Spacing"/>
    <w:link w:val="NoSpacingChar"/>
    <w:uiPriority w:val="1"/>
    <w:qFormat/>
    <w:rsid w:val="002B3A9E"/>
    <w:rPr>
      <w:rFonts w:eastAsia="Times New Roman"/>
      <w:sz w:val="22"/>
      <w:szCs w:val="22"/>
    </w:rPr>
  </w:style>
  <w:style w:type="character" w:customStyle="1" w:styleId="NoSpacingChar">
    <w:name w:val="No Spacing Char"/>
    <w:link w:val="NoSpacing"/>
    <w:uiPriority w:val="1"/>
    <w:rsid w:val="002B3A9E"/>
    <w:rPr>
      <w:rFonts w:eastAsia="Times New Roman"/>
    </w:rPr>
  </w:style>
  <w:style w:type="paragraph" w:customStyle="1" w:styleId="Default">
    <w:name w:val="Default"/>
    <w:rsid w:val="0045452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136B1"/>
    <w:rPr>
      <w:sz w:val="16"/>
      <w:szCs w:val="16"/>
    </w:rPr>
  </w:style>
  <w:style w:type="paragraph" w:styleId="CommentText">
    <w:name w:val="annotation text"/>
    <w:basedOn w:val="Normal"/>
    <w:link w:val="CommentTextChar"/>
    <w:uiPriority w:val="99"/>
    <w:semiHidden/>
    <w:unhideWhenUsed/>
    <w:rsid w:val="003136B1"/>
    <w:pPr>
      <w:spacing w:line="240" w:lineRule="auto"/>
    </w:pPr>
    <w:rPr>
      <w:sz w:val="20"/>
      <w:szCs w:val="20"/>
    </w:rPr>
  </w:style>
  <w:style w:type="character" w:customStyle="1" w:styleId="CommentTextChar">
    <w:name w:val="Comment Text Char"/>
    <w:basedOn w:val="DefaultParagraphFont"/>
    <w:link w:val="CommentText"/>
    <w:uiPriority w:val="99"/>
    <w:semiHidden/>
    <w:rsid w:val="003136B1"/>
  </w:style>
  <w:style w:type="paragraph" w:styleId="CommentSubject">
    <w:name w:val="annotation subject"/>
    <w:basedOn w:val="CommentText"/>
    <w:next w:val="CommentText"/>
    <w:link w:val="CommentSubjectChar"/>
    <w:uiPriority w:val="99"/>
    <w:semiHidden/>
    <w:unhideWhenUsed/>
    <w:rsid w:val="003136B1"/>
    <w:rPr>
      <w:b/>
      <w:bCs/>
    </w:rPr>
  </w:style>
  <w:style w:type="character" w:customStyle="1" w:styleId="CommentSubjectChar">
    <w:name w:val="Comment Subject Char"/>
    <w:basedOn w:val="CommentTextChar"/>
    <w:link w:val="CommentSubject"/>
    <w:uiPriority w:val="99"/>
    <w:semiHidden/>
    <w:rsid w:val="003136B1"/>
    <w:rPr>
      <w:b/>
      <w:bCs/>
    </w:rPr>
  </w:style>
  <w:style w:type="character" w:customStyle="1" w:styleId="A0">
    <w:name w:val="A0"/>
    <w:uiPriority w:val="99"/>
    <w:rsid w:val="004221DF"/>
    <w:rPr>
      <w:rFonts w:cs="Cambria"/>
      <w:color w:val="000000"/>
      <w:sz w:val="20"/>
      <w:szCs w:val="20"/>
    </w:rPr>
  </w:style>
  <w:style w:type="paragraph" w:styleId="ListParagraph">
    <w:name w:val="List Paragraph"/>
    <w:basedOn w:val="Normal"/>
    <w:uiPriority w:val="34"/>
    <w:qFormat/>
    <w:rsid w:val="003C5021"/>
    <w:pPr>
      <w:ind w:left="720"/>
      <w:contextualSpacing/>
    </w:pPr>
    <w:rPr>
      <w:rFonts w:asciiTheme="minorHAnsi" w:eastAsiaTheme="minorHAnsi" w:hAnsiTheme="minorHAnsi" w:cstheme="minorBid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69277">
      <w:bodyDiv w:val="1"/>
      <w:marLeft w:val="0"/>
      <w:marRight w:val="0"/>
      <w:marTop w:val="0"/>
      <w:marBottom w:val="0"/>
      <w:divBdr>
        <w:top w:val="none" w:sz="0" w:space="0" w:color="auto"/>
        <w:left w:val="none" w:sz="0" w:space="0" w:color="auto"/>
        <w:bottom w:val="none" w:sz="0" w:space="0" w:color="auto"/>
        <w:right w:val="none" w:sz="0" w:space="0" w:color="auto"/>
      </w:divBdr>
    </w:div>
    <w:div w:id="727461863">
      <w:bodyDiv w:val="1"/>
      <w:marLeft w:val="0"/>
      <w:marRight w:val="0"/>
      <w:marTop w:val="0"/>
      <w:marBottom w:val="0"/>
      <w:divBdr>
        <w:top w:val="none" w:sz="0" w:space="0" w:color="auto"/>
        <w:left w:val="none" w:sz="0" w:space="0" w:color="auto"/>
        <w:bottom w:val="none" w:sz="0" w:space="0" w:color="auto"/>
        <w:right w:val="none" w:sz="0" w:space="0" w:color="auto"/>
      </w:divBdr>
    </w:div>
    <w:div w:id="1094320850">
      <w:bodyDiv w:val="1"/>
      <w:marLeft w:val="0"/>
      <w:marRight w:val="0"/>
      <w:marTop w:val="0"/>
      <w:marBottom w:val="0"/>
      <w:divBdr>
        <w:top w:val="none" w:sz="0" w:space="0" w:color="auto"/>
        <w:left w:val="none" w:sz="0" w:space="0" w:color="auto"/>
        <w:bottom w:val="none" w:sz="0" w:space="0" w:color="auto"/>
        <w:right w:val="none" w:sz="0" w:space="0" w:color="auto"/>
      </w:divBdr>
    </w:div>
    <w:div w:id="1218592357">
      <w:bodyDiv w:val="1"/>
      <w:marLeft w:val="0"/>
      <w:marRight w:val="0"/>
      <w:marTop w:val="0"/>
      <w:marBottom w:val="0"/>
      <w:divBdr>
        <w:top w:val="none" w:sz="0" w:space="0" w:color="auto"/>
        <w:left w:val="none" w:sz="0" w:space="0" w:color="auto"/>
        <w:bottom w:val="none" w:sz="0" w:space="0" w:color="auto"/>
        <w:right w:val="none" w:sz="0" w:space="0" w:color="auto"/>
      </w:divBdr>
    </w:div>
    <w:div w:id="1537229235">
      <w:bodyDiv w:val="1"/>
      <w:marLeft w:val="0"/>
      <w:marRight w:val="0"/>
      <w:marTop w:val="0"/>
      <w:marBottom w:val="0"/>
      <w:divBdr>
        <w:top w:val="none" w:sz="0" w:space="0" w:color="auto"/>
        <w:left w:val="none" w:sz="0" w:space="0" w:color="auto"/>
        <w:bottom w:val="none" w:sz="0" w:space="0" w:color="auto"/>
        <w:right w:val="none" w:sz="0" w:space="0" w:color="auto"/>
      </w:divBdr>
    </w:div>
    <w:div w:id="1971086369">
      <w:bodyDiv w:val="1"/>
      <w:marLeft w:val="0"/>
      <w:marRight w:val="0"/>
      <w:marTop w:val="0"/>
      <w:marBottom w:val="0"/>
      <w:divBdr>
        <w:top w:val="none" w:sz="0" w:space="0" w:color="auto"/>
        <w:left w:val="none" w:sz="0" w:space="0" w:color="auto"/>
        <w:bottom w:val="none" w:sz="0" w:space="0" w:color="auto"/>
        <w:right w:val="none" w:sz="0" w:space="0" w:color="auto"/>
      </w:divBdr>
      <w:divsChild>
        <w:div w:id="107436350">
          <w:marLeft w:val="0"/>
          <w:marRight w:val="0"/>
          <w:marTop w:val="0"/>
          <w:marBottom w:val="0"/>
          <w:divBdr>
            <w:top w:val="none" w:sz="0" w:space="0" w:color="auto"/>
            <w:left w:val="none" w:sz="0" w:space="0" w:color="auto"/>
            <w:bottom w:val="none" w:sz="0" w:space="0" w:color="auto"/>
            <w:right w:val="none" w:sz="0" w:space="0" w:color="auto"/>
          </w:divBdr>
        </w:div>
        <w:div w:id="874076802">
          <w:marLeft w:val="0"/>
          <w:marRight w:val="0"/>
          <w:marTop w:val="0"/>
          <w:marBottom w:val="0"/>
          <w:divBdr>
            <w:top w:val="none" w:sz="0" w:space="0" w:color="auto"/>
            <w:left w:val="none" w:sz="0" w:space="0" w:color="auto"/>
            <w:bottom w:val="none" w:sz="0" w:space="0" w:color="auto"/>
            <w:right w:val="none" w:sz="0" w:space="0" w:color="auto"/>
          </w:divBdr>
        </w:div>
        <w:div w:id="927809053">
          <w:marLeft w:val="0"/>
          <w:marRight w:val="0"/>
          <w:marTop w:val="0"/>
          <w:marBottom w:val="0"/>
          <w:divBdr>
            <w:top w:val="none" w:sz="0" w:space="0" w:color="auto"/>
            <w:left w:val="none" w:sz="0" w:space="0" w:color="auto"/>
            <w:bottom w:val="none" w:sz="0" w:space="0" w:color="auto"/>
            <w:right w:val="none" w:sz="0" w:space="0" w:color="auto"/>
          </w:divBdr>
        </w:div>
        <w:div w:id="1169368175">
          <w:marLeft w:val="0"/>
          <w:marRight w:val="0"/>
          <w:marTop w:val="0"/>
          <w:marBottom w:val="0"/>
          <w:divBdr>
            <w:top w:val="none" w:sz="0" w:space="0" w:color="auto"/>
            <w:left w:val="none" w:sz="0" w:space="0" w:color="auto"/>
            <w:bottom w:val="none" w:sz="0" w:space="0" w:color="auto"/>
            <w:right w:val="none" w:sz="0" w:space="0" w:color="auto"/>
          </w:divBdr>
        </w:div>
        <w:div w:id="1422531019">
          <w:marLeft w:val="0"/>
          <w:marRight w:val="0"/>
          <w:marTop w:val="0"/>
          <w:marBottom w:val="0"/>
          <w:divBdr>
            <w:top w:val="none" w:sz="0" w:space="0" w:color="auto"/>
            <w:left w:val="none" w:sz="0" w:space="0" w:color="auto"/>
            <w:bottom w:val="none" w:sz="0" w:space="0" w:color="auto"/>
            <w:right w:val="none" w:sz="0" w:space="0" w:color="auto"/>
          </w:divBdr>
        </w:div>
      </w:divsChild>
    </w:div>
    <w:div w:id="1993026573">
      <w:bodyDiv w:val="1"/>
      <w:marLeft w:val="0"/>
      <w:marRight w:val="0"/>
      <w:marTop w:val="0"/>
      <w:marBottom w:val="0"/>
      <w:divBdr>
        <w:top w:val="none" w:sz="0" w:space="0" w:color="auto"/>
        <w:left w:val="none" w:sz="0" w:space="0" w:color="auto"/>
        <w:bottom w:val="none" w:sz="0" w:space="0" w:color="auto"/>
        <w:right w:val="none" w:sz="0" w:space="0" w:color="auto"/>
      </w:divBdr>
    </w:div>
    <w:div w:id="20715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DD5E-92E1-46F2-B59D-5E7C9F41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3914</Words>
  <Characters>22314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Vujacic</cp:lastModifiedBy>
  <cp:revision>2</cp:revision>
  <dcterms:created xsi:type="dcterms:W3CDTF">2015-06-06T16:34:00Z</dcterms:created>
  <dcterms:modified xsi:type="dcterms:W3CDTF">2015-06-06T16:34:00Z</dcterms:modified>
</cp:coreProperties>
</file>